
<file path=[Content_Types].xml><?xml version="1.0" encoding="utf-8"?>
<Types xmlns="http://schemas.openxmlformats.org/package/2006/content-types">
  <Default Extension="xml" ContentType="application/xml"/>
  <Default Extension="pptx" ContentType="application/vnd.openxmlformats-officedocument.presentationml.presentation"/>
  <Default Extension="xlsx" ContentType="application/vnd.openxmlformats-officedocument.spreadsheetml.shee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drawings/drawing3.xml" ContentType="application/vnd.openxmlformats-officedocument.drawingml.chartshapes+xml"/>
  <Override PartName="/word/charts/chart5.xml" ContentType="application/vnd.openxmlformats-officedocument.drawingml.chart+xml"/>
  <Override PartName="/word/drawings/drawing4.xml" ContentType="application/vnd.openxmlformats-officedocument.drawingml.chartshapes+xml"/>
  <Override PartName="/word/charts/chart6.xml" ContentType="application/vnd.openxmlformats-officedocument.drawingml.chart+xml"/>
  <Override PartName="/word/drawings/drawing5.xml" ContentType="application/vnd.openxmlformats-officedocument.drawingml.chartshapes+xml"/>
  <Override PartName="/word/charts/chart7.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ajorHAnsi" w:eastAsiaTheme="majorEastAsia" w:hAnsiTheme="majorHAnsi" w:cstheme="majorBidi"/>
          <w:b/>
          <w:caps/>
          <w:lang w:eastAsia="en-US"/>
        </w:rPr>
        <w:id w:val="-1656837282"/>
        <w:docPartObj>
          <w:docPartGallery w:val="Cover Pages"/>
          <w:docPartUnique/>
        </w:docPartObj>
      </w:sdtPr>
      <w:sdtEndPr>
        <w:rPr>
          <w:b w:val="0"/>
          <w:caps w:val="0"/>
        </w:rPr>
      </w:sdtEndPr>
      <w:sdtContent>
        <w:tbl>
          <w:tblPr>
            <w:tblW w:w="5000" w:type="pct"/>
            <w:jc w:val="center"/>
            <w:tblLook w:val="04A0" w:firstRow="1" w:lastRow="0" w:firstColumn="1" w:lastColumn="0" w:noHBand="0" w:noVBand="1"/>
          </w:tblPr>
          <w:tblGrid>
            <w:gridCol w:w="9576"/>
          </w:tblGrid>
          <w:tr w:rsidR="00543E16" w:rsidRPr="00543E16" w14:paraId="61B09B62" w14:textId="77777777">
            <w:trPr>
              <w:trHeight w:val="2880"/>
              <w:jc w:val="center"/>
            </w:trPr>
            <w:tc>
              <w:tcPr>
                <w:tcW w:w="5000" w:type="pct"/>
              </w:tcPr>
              <w:p w14:paraId="61B09B61" w14:textId="77777777" w:rsidR="00543E16" w:rsidRPr="00543E16" w:rsidRDefault="0015214A" w:rsidP="00543E16">
                <w:pPr>
                  <w:pStyle w:val="NoSpacing"/>
                  <w:rPr>
                    <w:rFonts w:asciiTheme="majorHAnsi" w:eastAsiaTheme="majorEastAsia" w:hAnsiTheme="majorHAnsi" w:cstheme="majorBidi"/>
                    <w:b/>
                    <w:caps/>
                  </w:rPr>
                </w:pPr>
                <w:r>
                  <w:rPr>
                    <w:rFonts w:asciiTheme="majorHAnsi" w:eastAsiaTheme="majorEastAsia" w:hAnsiTheme="majorHAnsi" w:cstheme="majorBidi"/>
                    <w:b/>
                    <w:caps/>
                    <w:noProof/>
                    <w:lang w:eastAsia="en-US"/>
                  </w:rPr>
                  <w:drawing>
                    <wp:inline distT="0" distB="0" distL="0" distR="0" wp14:anchorId="61B09C3E" wp14:editId="61B09C3F">
                      <wp:extent cx="2828925" cy="14001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HS logo2.bmp"/>
                              <pic:cNvPicPr/>
                            </pic:nvPicPr>
                            <pic:blipFill>
                              <a:blip r:embed="rId13">
                                <a:extLst>
                                  <a:ext uri="{28A0092B-C50C-407E-A947-70E740481C1C}">
                                    <a14:useLocalDpi xmlns:a14="http://schemas.microsoft.com/office/drawing/2010/main" val="0"/>
                                  </a:ext>
                                </a:extLst>
                              </a:blip>
                              <a:stretch>
                                <a:fillRect/>
                              </a:stretch>
                            </pic:blipFill>
                            <pic:spPr>
                              <a:xfrm>
                                <a:off x="0" y="0"/>
                                <a:ext cx="2828571" cy="1400000"/>
                              </a:xfrm>
                              <a:prstGeom prst="rect">
                                <a:avLst/>
                              </a:prstGeom>
                            </pic:spPr>
                          </pic:pic>
                        </a:graphicData>
                      </a:graphic>
                    </wp:inline>
                  </w:drawing>
                </w:r>
              </w:p>
            </w:tc>
          </w:tr>
          <w:tr w:rsidR="00543E16" w:rsidRPr="00543E16" w14:paraId="61B09B64" w14:textId="77777777">
            <w:trPr>
              <w:trHeight w:val="1440"/>
              <w:jc w:val="center"/>
            </w:trPr>
            <w:sdt>
              <w:sdtPr>
                <w:rPr>
                  <w:rFonts w:asciiTheme="majorHAnsi" w:eastAsiaTheme="majorEastAsia" w:hAnsiTheme="majorHAnsi" w:cstheme="majorBidi"/>
                  <w:b/>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14:paraId="61B09B63" w14:textId="77777777" w:rsidR="00543E16" w:rsidRPr="00543E16" w:rsidRDefault="00543E16">
                    <w:pPr>
                      <w:pStyle w:val="NoSpacing"/>
                      <w:jc w:val="center"/>
                      <w:rPr>
                        <w:rFonts w:asciiTheme="majorHAnsi" w:eastAsiaTheme="majorEastAsia" w:hAnsiTheme="majorHAnsi" w:cstheme="majorBidi"/>
                        <w:b/>
                        <w:sz w:val="80"/>
                        <w:szCs w:val="80"/>
                      </w:rPr>
                    </w:pPr>
                    <w:r w:rsidRPr="00543E16">
                      <w:rPr>
                        <w:rFonts w:asciiTheme="majorHAnsi" w:eastAsiaTheme="majorEastAsia" w:hAnsiTheme="majorHAnsi" w:cstheme="majorBidi"/>
                        <w:b/>
                        <w:sz w:val="80"/>
                        <w:szCs w:val="80"/>
                      </w:rPr>
                      <w:t>Maine SIM Qu</w:t>
                    </w:r>
                    <w:r w:rsidR="0015214A">
                      <w:rPr>
                        <w:rFonts w:asciiTheme="majorHAnsi" w:eastAsiaTheme="majorEastAsia" w:hAnsiTheme="majorHAnsi" w:cstheme="majorBidi"/>
                        <w:b/>
                        <w:sz w:val="80"/>
                        <w:szCs w:val="80"/>
                      </w:rPr>
                      <w:t>arterly Status Report – FFY14 Q2</w:t>
                    </w:r>
                  </w:p>
                </w:tc>
              </w:sdtContent>
            </w:sdt>
          </w:tr>
          <w:tr w:rsidR="00543E16" w:rsidRPr="00543E16" w14:paraId="61B09B66" w14:textId="77777777">
            <w:trPr>
              <w:trHeight w:val="720"/>
              <w:jc w:val="center"/>
            </w:trPr>
            <w:sdt>
              <w:sdtPr>
                <w:rPr>
                  <w:rFonts w:asciiTheme="majorHAnsi" w:eastAsiaTheme="majorEastAsia" w:hAnsiTheme="majorHAnsi" w:cstheme="majorBidi"/>
                  <w:b/>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14:paraId="61B09B65" w14:textId="77777777" w:rsidR="00543E16" w:rsidRPr="00543E16" w:rsidRDefault="00543E16">
                    <w:pPr>
                      <w:pStyle w:val="NoSpacing"/>
                      <w:jc w:val="center"/>
                      <w:rPr>
                        <w:rFonts w:asciiTheme="majorHAnsi" w:eastAsiaTheme="majorEastAsia" w:hAnsiTheme="majorHAnsi" w:cstheme="majorBidi"/>
                        <w:b/>
                        <w:sz w:val="44"/>
                        <w:szCs w:val="44"/>
                      </w:rPr>
                    </w:pPr>
                    <w:r w:rsidRPr="00543E16">
                      <w:rPr>
                        <w:rFonts w:asciiTheme="majorHAnsi" w:eastAsiaTheme="majorEastAsia" w:hAnsiTheme="majorHAnsi" w:cstheme="majorBidi"/>
                        <w:b/>
                        <w:sz w:val="44"/>
                        <w:szCs w:val="44"/>
                      </w:rPr>
                      <w:t>Maine State Innovation Model Quarterly Report to Center for Medicare and Medicaid Innovation</w:t>
                    </w:r>
                  </w:p>
                </w:tc>
              </w:sdtContent>
            </w:sdt>
          </w:tr>
          <w:tr w:rsidR="00543E16" w:rsidRPr="00543E16" w14:paraId="61B09B68" w14:textId="77777777">
            <w:trPr>
              <w:trHeight w:val="360"/>
              <w:jc w:val="center"/>
            </w:trPr>
            <w:tc>
              <w:tcPr>
                <w:tcW w:w="5000" w:type="pct"/>
                <w:vAlign w:val="center"/>
              </w:tcPr>
              <w:p w14:paraId="61B09B67" w14:textId="77777777" w:rsidR="00543E16" w:rsidRPr="00543E16" w:rsidRDefault="00543E16">
                <w:pPr>
                  <w:pStyle w:val="NoSpacing"/>
                  <w:jc w:val="center"/>
                  <w:rPr>
                    <w:b/>
                  </w:rPr>
                </w:pPr>
              </w:p>
            </w:tc>
          </w:tr>
          <w:tr w:rsidR="00543E16" w:rsidRPr="00543E16" w14:paraId="61B09B6A" w14:textId="77777777">
            <w:trPr>
              <w:trHeight w:val="360"/>
              <w:jc w:val="center"/>
            </w:trPr>
            <w:sdt>
              <w:sdtPr>
                <w:rPr>
                  <w:b/>
                  <w:bCs/>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14:paraId="61B09B69" w14:textId="77777777" w:rsidR="00543E16" w:rsidRPr="00543E16" w:rsidRDefault="00543E16">
                    <w:pPr>
                      <w:pStyle w:val="NoSpacing"/>
                      <w:jc w:val="center"/>
                      <w:rPr>
                        <w:b/>
                        <w:bCs/>
                      </w:rPr>
                    </w:pPr>
                    <w:r w:rsidRPr="00543E16">
                      <w:rPr>
                        <w:b/>
                        <w:bCs/>
                      </w:rPr>
                      <w:t>Randal J Chenard</w:t>
                    </w:r>
                  </w:p>
                </w:tc>
              </w:sdtContent>
            </w:sdt>
          </w:tr>
          <w:tr w:rsidR="00543E16" w:rsidRPr="00543E16" w14:paraId="61B09B6C" w14:textId="77777777">
            <w:trPr>
              <w:trHeight w:val="360"/>
              <w:jc w:val="center"/>
            </w:trPr>
            <w:sdt>
              <w:sdtPr>
                <w:rPr>
                  <w:b/>
                  <w:bCs/>
                </w:rPr>
                <w:alias w:val="Date"/>
                <w:id w:val="516659546"/>
                <w:dataBinding w:prefixMappings="xmlns:ns0='http://schemas.microsoft.com/office/2006/coverPageProps'" w:xpath="/ns0:CoverPageProperties[1]/ns0:PublishDate[1]" w:storeItemID="{55AF091B-3C7A-41E3-B477-F2FDAA23CFDA}"/>
                <w:date w:fullDate="2014-04-30T00:00:00Z">
                  <w:dateFormat w:val="M/d/yyyy"/>
                  <w:lid w:val="en-US"/>
                  <w:storeMappedDataAs w:val="dateTime"/>
                  <w:calendar w:val="gregorian"/>
                </w:date>
              </w:sdtPr>
              <w:sdtEndPr/>
              <w:sdtContent>
                <w:tc>
                  <w:tcPr>
                    <w:tcW w:w="5000" w:type="pct"/>
                    <w:vAlign w:val="center"/>
                  </w:tcPr>
                  <w:p w14:paraId="61B09B6B" w14:textId="77777777" w:rsidR="00543E16" w:rsidRPr="00543E16" w:rsidRDefault="0015214A">
                    <w:pPr>
                      <w:pStyle w:val="NoSpacing"/>
                      <w:jc w:val="center"/>
                      <w:rPr>
                        <w:b/>
                        <w:bCs/>
                      </w:rPr>
                    </w:pPr>
                    <w:r>
                      <w:rPr>
                        <w:b/>
                        <w:bCs/>
                      </w:rPr>
                      <w:t>4</w:t>
                    </w:r>
                    <w:r w:rsidR="00543E16" w:rsidRPr="00543E16">
                      <w:rPr>
                        <w:b/>
                        <w:bCs/>
                      </w:rPr>
                      <w:t>/30/2014</w:t>
                    </w:r>
                  </w:p>
                </w:tc>
              </w:sdtContent>
            </w:sdt>
          </w:tr>
        </w:tbl>
        <w:p w14:paraId="61B09B6D" w14:textId="77777777" w:rsidR="00543E16" w:rsidRDefault="00543E16"/>
        <w:p w14:paraId="61B09B6E" w14:textId="77777777" w:rsidR="00543E16" w:rsidRDefault="00543E16"/>
        <w:p w14:paraId="61B09B6F" w14:textId="77777777" w:rsidR="00543E16" w:rsidRDefault="00543E16">
          <w:pPr>
            <w:rPr>
              <w:rFonts w:asciiTheme="majorHAnsi" w:eastAsiaTheme="majorEastAsia" w:hAnsiTheme="majorHAnsi" w:cstheme="majorBidi"/>
              <w:lang w:eastAsia="ja-JP"/>
            </w:rPr>
          </w:pPr>
          <w:r>
            <w:rPr>
              <w:rFonts w:asciiTheme="majorHAnsi" w:eastAsiaTheme="majorEastAsia" w:hAnsiTheme="majorHAnsi" w:cstheme="majorBidi"/>
              <w:lang w:eastAsia="ja-JP"/>
            </w:rPr>
            <w:br w:type="page"/>
          </w:r>
        </w:p>
      </w:sdtContent>
    </w:sdt>
    <w:p w14:paraId="61B09B70" w14:textId="77777777" w:rsidR="00F95396" w:rsidRPr="003B2B8E" w:rsidRDefault="009765FD" w:rsidP="00F95396">
      <w:pPr>
        <w:pBdr>
          <w:bottom w:val="single" w:sz="4" w:space="1" w:color="auto"/>
        </w:pBdr>
        <w:tabs>
          <w:tab w:val="left" w:pos="547"/>
          <w:tab w:val="left" w:pos="720"/>
          <w:tab w:val="left" w:pos="1267"/>
          <w:tab w:val="left" w:pos="9090"/>
        </w:tabs>
        <w:spacing w:after="0"/>
        <w:rPr>
          <w:rFonts w:ascii="Arial" w:hAnsi="Arial" w:cs="Arial"/>
          <w:b/>
          <w:sz w:val="24"/>
          <w:szCs w:val="24"/>
        </w:rPr>
      </w:pPr>
      <w:r>
        <w:rPr>
          <w:rFonts w:ascii="Arial" w:hAnsi="Arial" w:cs="Arial"/>
          <w:b/>
          <w:sz w:val="24"/>
          <w:szCs w:val="24"/>
        </w:rPr>
        <w:lastRenderedPageBreak/>
        <w:t>1</w:t>
      </w:r>
      <w:r w:rsidR="00F95396" w:rsidRPr="003B2B8E">
        <w:rPr>
          <w:rFonts w:ascii="Arial" w:hAnsi="Arial" w:cs="Arial"/>
          <w:b/>
          <w:sz w:val="24"/>
          <w:szCs w:val="24"/>
        </w:rPr>
        <w:tab/>
      </w:r>
      <w:r w:rsidR="001F7F6A">
        <w:rPr>
          <w:rFonts w:ascii="Arial" w:hAnsi="Arial" w:cs="Arial"/>
          <w:b/>
          <w:sz w:val="24"/>
          <w:szCs w:val="24"/>
        </w:rPr>
        <w:t>Overview</w:t>
      </w:r>
      <w:r w:rsidR="00F95396">
        <w:rPr>
          <w:rFonts w:ascii="Arial" w:hAnsi="Arial" w:cs="Arial"/>
          <w:b/>
          <w:sz w:val="24"/>
          <w:szCs w:val="24"/>
        </w:rPr>
        <w:t xml:space="preserve">                                                                                          </w:t>
      </w:r>
    </w:p>
    <w:p w14:paraId="61B09B71" w14:textId="77777777" w:rsidR="00E905CE" w:rsidRDefault="00F95396" w:rsidP="00F95396">
      <w:pPr>
        <w:tabs>
          <w:tab w:val="left" w:pos="540"/>
          <w:tab w:val="left" w:pos="1080"/>
          <w:tab w:val="right" w:leader="dot" w:pos="9187"/>
        </w:tabs>
        <w:spacing w:after="0"/>
        <w:contextualSpacing/>
        <w:rPr>
          <w:rFonts w:ascii="Arial" w:hAnsi="Arial" w:cs="Arial"/>
          <w:sz w:val="24"/>
          <w:szCs w:val="24"/>
        </w:rPr>
      </w:pPr>
      <w:r>
        <w:rPr>
          <w:rFonts w:ascii="Arial" w:hAnsi="Arial" w:cs="Arial"/>
          <w:sz w:val="24"/>
          <w:szCs w:val="24"/>
        </w:rPr>
        <w:tab/>
      </w:r>
    </w:p>
    <w:p w14:paraId="61B09B72" w14:textId="77777777" w:rsidR="00E905CE" w:rsidRDefault="00F95396" w:rsidP="00F95396">
      <w:pPr>
        <w:tabs>
          <w:tab w:val="left" w:pos="540"/>
          <w:tab w:val="left" w:pos="1080"/>
          <w:tab w:val="right" w:leader="dot" w:pos="9187"/>
        </w:tabs>
        <w:spacing w:after="0"/>
        <w:contextualSpacing/>
        <w:rPr>
          <w:rFonts w:ascii="Arial" w:hAnsi="Arial" w:cs="Arial"/>
          <w:b/>
          <w:sz w:val="24"/>
          <w:szCs w:val="24"/>
        </w:rPr>
      </w:pPr>
      <w:r w:rsidRPr="00E905CE">
        <w:rPr>
          <w:rFonts w:ascii="Arial" w:hAnsi="Arial" w:cs="Arial"/>
          <w:b/>
          <w:sz w:val="24"/>
          <w:szCs w:val="24"/>
        </w:rPr>
        <w:tab/>
        <w:t>Overview of Quarter’s Project Activities</w:t>
      </w:r>
    </w:p>
    <w:p w14:paraId="61B09B73" w14:textId="77777777" w:rsidR="004E0BD9" w:rsidRDefault="004E0BD9" w:rsidP="00F95396">
      <w:pPr>
        <w:tabs>
          <w:tab w:val="left" w:pos="540"/>
          <w:tab w:val="left" w:pos="1080"/>
          <w:tab w:val="right" w:leader="dot" w:pos="9187"/>
        </w:tabs>
        <w:spacing w:after="0"/>
        <w:contextualSpacing/>
        <w:rPr>
          <w:rFonts w:ascii="Arial" w:hAnsi="Arial" w:cs="Arial"/>
          <w:sz w:val="24"/>
          <w:szCs w:val="24"/>
        </w:rPr>
      </w:pPr>
    </w:p>
    <w:p w14:paraId="61B09B74" w14:textId="77777777" w:rsidR="002C0443" w:rsidRDefault="00FA56D3" w:rsidP="00E905CE">
      <w:pPr>
        <w:tabs>
          <w:tab w:val="left" w:pos="540"/>
          <w:tab w:val="left" w:pos="1080"/>
          <w:tab w:val="right" w:leader="dot" w:pos="9187"/>
        </w:tabs>
        <w:spacing w:after="0"/>
        <w:ind w:left="540"/>
        <w:contextualSpacing/>
        <w:rPr>
          <w:rFonts w:ascii="Arial" w:hAnsi="Arial" w:cs="Arial"/>
          <w:sz w:val="24"/>
          <w:szCs w:val="24"/>
        </w:rPr>
      </w:pPr>
      <w:r>
        <w:rPr>
          <w:rFonts w:ascii="Arial" w:hAnsi="Arial" w:cs="Arial"/>
          <w:sz w:val="24"/>
          <w:szCs w:val="24"/>
        </w:rPr>
        <w:t>The Maine SIM Project is generally on track with the</w:t>
      </w:r>
      <w:r w:rsidR="002C0443">
        <w:rPr>
          <w:rFonts w:ascii="Arial" w:hAnsi="Arial" w:cs="Arial"/>
          <w:sz w:val="24"/>
          <w:szCs w:val="24"/>
        </w:rPr>
        <w:t xml:space="preserve"> milestones and therefore the</w:t>
      </w:r>
      <w:r>
        <w:rPr>
          <w:rFonts w:ascii="Arial" w:hAnsi="Arial" w:cs="Arial"/>
          <w:sz w:val="24"/>
          <w:szCs w:val="24"/>
        </w:rPr>
        <w:t xml:space="preserve"> Accou</w:t>
      </w:r>
      <w:r w:rsidR="002C0443">
        <w:rPr>
          <w:rFonts w:ascii="Arial" w:hAnsi="Arial" w:cs="Arial"/>
          <w:sz w:val="24"/>
          <w:szCs w:val="24"/>
        </w:rPr>
        <w:t>ntability Targets that are</w:t>
      </w:r>
      <w:r>
        <w:rPr>
          <w:rFonts w:ascii="Arial" w:hAnsi="Arial" w:cs="Arial"/>
          <w:sz w:val="24"/>
          <w:szCs w:val="24"/>
        </w:rPr>
        <w:t xml:space="preserve"> outlined in the Maine SIM Project Plan.  </w:t>
      </w:r>
      <w:r w:rsidR="002C0443">
        <w:rPr>
          <w:rFonts w:ascii="Arial" w:hAnsi="Arial" w:cs="Arial"/>
          <w:sz w:val="24"/>
          <w:szCs w:val="24"/>
        </w:rPr>
        <w:t>While we experienced some delays in some components of our test, these delays are not expected to have any material impact on our ability to attain the acco</w:t>
      </w:r>
      <w:r w:rsidR="00683712">
        <w:rPr>
          <w:rFonts w:ascii="Arial" w:hAnsi="Arial" w:cs="Arial"/>
          <w:sz w:val="24"/>
          <w:szCs w:val="24"/>
        </w:rPr>
        <w:t xml:space="preserve">untability targets for year one, and the trend is improving. </w:t>
      </w:r>
    </w:p>
    <w:p w14:paraId="61B09B75" w14:textId="77777777" w:rsidR="002C0443" w:rsidRDefault="002C0443" w:rsidP="00E905CE">
      <w:pPr>
        <w:tabs>
          <w:tab w:val="left" w:pos="540"/>
          <w:tab w:val="left" w:pos="1080"/>
          <w:tab w:val="right" w:leader="dot" w:pos="9187"/>
        </w:tabs>
        <w:spacing w:after="0"/>
        <w:ind w:left="540"/>
        <w:contextualSpacing/>
        <w:rPr>
          <w:rFonts w:ascii="Arial" w:hAnsi="Arial" w:cs="Arial"/>
          <w:sz w:val="24"/>
          <w:szCs w:val="24"/>
        </w:rPr>
      </w:pPr>
      <w:r>
        <w:rPr>
          <w:rFonts w:ascii="Arial" w:hAnsi="Arial" w:cs="Arial"/>
          <w:sz w:val="24"/>
          <w:szCs w:val="24"/>
        </w:rPr>
        <w:t xml:space="preserve"> </w:t>
      </w:r>
    </w:p>
    <w:p w14:paraId="61B09B76" w14:textId="77777777" w:rsidR="009007C4" w:rsidRDefault="009007C4" w:rsidP="00E905CE">
      <w:pPr>
        <w:tabs>
          <w:tab w:val="left" w:pos="540"/>
          <w:tab w:val="left" w:pos="1080"/>
          <w:tab w:val="right" w:leader="dot" w:pos="9187"/>
        </w:tabs>
        <w:spacing w:after="0"/>
        <w:ind w:left="540"/>
        <w:contextualSpacing/>
        <w:rPr>
          <w:rFonts w:ascii="Arial" w:hAnsi="Arial" w:cs="Arial"/>
          <w:sz w:val="24"/>
          <w:szCs w:val="24"/>
        </w:rPr>
      </w:pPr>
      <w:r>
        <w:rPr>
          <w:rFonts w:ascii="Arial" w:hAnsi="Arial" w:cs="Arial"/>
          <w:sz w:val="24"/>
          <w:szCs w:val="24"/>
        </w:rPr>
        <w:t>T</w:t>
      </w:r>
      <w:r w:rsidR="002C0443">
        <w:rPr>
          <w:rFonts w:ascii="Arial" w:hAnsi="Arial" w:cs="Arial"/>
          <w:sz w:val="24"/>
          <w:szCs w:val="24"/>
        </w:rPr>
        <w:t>he Maine SIM Proje</w:t>
      </w:r>
      <w:r w:rsidR="00BE6D40">
        <w:rPr>
          <w:rFonts w:ascii="Arial" w:hAnsi="Arial" w:cs="Arial"/>
          <w:sz w:val="24"/>
          <w:szCs w:val="24"/>
        </w:rPr>
        <w:t xml:space="preserve">ct Plan has </w:t>
      </w:r>
      <w:r>
        <w:rPr>
          <w:rFonts w:ascii="Arial" w:hAnsi="Arial" w:cs="Arial"/>
          <w:sz w:val="24"/>
          <w:szCs w:val="24"/>
        </w:rPr>
        <w:t xml:space="preserve">six major strategic objectives and currently has </w:t>
      </w:r>
      <w:r w:rsidR="00BE6D40">
        <w:rPr>
          <w:rFonts w:ascii="Arial" w:hAnsi="Arial" w:cs="Arial"/>
          <w:sz w:val="24"/>
          <w:szCs w:val="24"/>
        </w:rPr>
        <w:t xml:space="preserve">20 major </w:t>
      </w:r>
      <w:r w:rsidR="00371422">
        <w:rPr>
          <w:rFonts w:ascii="Arial" w:hAnsi="Arial" w:cs="Arial"/>
          <w:sz w:val="24"/>
          <w:szCs w:val="24"/>
        </w:rPr>
        <w:t xml:space="preserve">SIM </w:t>
      </w:r>
      <w:r w:rsidR="00BE6D40">
        <w:rPr>
          <w:rFonts w:ascii="Arial" w:hAnsi="Arial" w:cs="Arial"/>
          <w:sz w:val="24"/>
          <w:szCs w:val="24"/>
        </w:rPr>
        <w:t>objectives</w:t>
      </w:r>
      <w:r w:rsidR="00BD3FC0">
        <w:rPr>
          <w:rFonts w:ascii="Arial" w:hAnsi="Arial" w:cs="Arial"/>
          <w:sz w:val="24"/>
          <w:szCs w:val="24"/>
        </w:rPr>
        <w:t xml:space="preserve"> aligned under </w:t>
      </w:r>
      <w:r w:rsidR="007E48F2">
        <w:rPr>
          <w:rFonts w:ascii="Arial" w:hAnsi="Arial" w:cs="Arial"/>
          <w:sz w:val="24"/>
          <w:szCs w:val="24"/>
        </w:rPr>
        <w:t>the strategic objective which it</w:t>
      </w:r>
      <w:r w:rsidR="00BD3FC0">
        <w:rPr>
          <w:rFonts w:ascii="Arial" w:hAnsi="Arial" w:cs="Arial"/>
          <w:sz w:val="24"/>
          <w:szCs w:val="24"/>
        </w:rPr>
        <w:t xml:space="preserve"> supports.  The </w:t>
      </w:r>
      <w:r>
        <w:rPr>
          <w:rFonts w:ascii="Arial" w:hAnsi="Arial" w:cs="Arial"/>
          <w:sz w:val="24"/>
          <w:szCs w:val="24"/>
        </w:rPr>
        <w:t xml:space="preserve">six overall SIM strategic objectives, </w:t>
      </w:r>
      <w:r w:rsidR="00BD3FC0">
        <w:rPr>
          <w:rFonts w:ascii="Arial" w:hAnsi="Arial" w:cs="Arial"/>
          <w:sz w:val="24"/>
          <w:szCs w:val="24"/>
        </w:rPr>
        <w:t xml:space="preserve">or pillars, are </w:t>
      </w:r>
      <w:r>
        <w:rPr>
          <w:rFonts w:ascii="Arial" w:hAnsi="Arial" w:cs="Arial"/>
          <w:sz w:val="24"/>
          <w:szCs w:val="24"/>
        </w:rPr>
        <w:t xml:space="preserve">as follows:  </w:t>
      </w:r>
    </w:p>
    <w:p w14:paraId="61B09B77" w14:textId="77777777" w:rsidR="00B67B60" w:rsidRDefault="00B67B60" w:rsidP="00E905CE">
      <w:pPr>
        <w:tabs>
          <w:tab w:val="left" w:pos="540"/>
          <w:tab w:val="left" w:pos="1080"/>
          <w:tab w:val="right" w:leader="dot" w:pos="9187"/>
        </w:tabs>
        <w:spacing w:after="0"/>
        <w:ind w:left="540"/>
        <w:contextualSpacing/>
        <w:rPr>
          <w:rFonts w:ascii="Arial" w:hAnsi="Arial" w:cs="Arial"/>
          <w:sz w:val="24"/>
          <w:szCs w:val="24"/>
        </w:rPr>
      </w:pPr>
    </w:p>
    <w:p w14:paraId="61B09B78" w14:textId="77777777" w:rsidR="009007C4" w:rsidRPr="00603A6C" w:rsidRDefault="009007C4" w:rsidP="00603A6C">
      <w:pPr>
        <w:pStyle w:val="ListParagraph"/>
        <w:numPr>
          <w:ilvl w:val="0"/>
          <w:numId w:val="11"/>
        </w:numPr>
        <w:tabs>
          <w:tab w:val="left" w:pos="540"/>
          <w:tab w:val="left" w:pos="1080"/>
          <w:tab w:val="right" w:leader="dot" w:pos="9187"/>
        </w:tabs>
        <w:contextualSpacing/>
        <w:rPr>
          <w:rFonts w:ascii="Arial" w:hAnsi="Arial" w:cs="Arial"/>
          <w:sz w:val="24"/>
          <w:szCs w:val="24"/>
        </w:rPr>
      </w:pPr>
      <w:r w:rsidRPr="00603A6C">
        <w:rPr>
          <w:rFonts w:ascii="Arial" w:hAnsi="Arial" w:cs="Arial"/>
          <w:sz w:val="24"/>
          <w:szCs w:val="24"/>
        </w:rPr>
        <w:t>Strengthening Primary Care</w:t>
      </w:r>
    </w:p>
    <w:p w14:paraId="61B09B79" w14:textId="77777777" w:rsidR="009007C4" w:rsidRPr="00603A6C" w:rsidRDefault="009007C4" w:rsidP="00603A6C">
      <w:pPr>
        <w:pStyle w:val="ListParagraph"/>
        <w:numPr>
          <w:ilvl w:val="0"/>
          <w:numId w:val="11"/>
        </w:numPr>
        <w:tabs>
          <w:tab w:val="left" w:pos="540"/>
          <w:tab w:val="left" w:pos="1080"/>
          <w:tab w:val="right" w:leader="dot" w:pos="9187"/>
        </w:tabs>
        <w:contextualSpacing/>
        <w:rPr>
          <w:rFonts w:ascii="Arial" w:hAnsi="Arial" w:cs="Arial"/>
          <w:sz w:val="24"/>
          <w:szCs w:val="24"/>
        </w:rPr>
      </w:pPr>
      <w:r w:rsidRPr="00603A6C">
        <w:rPr>
          <w:rFonts w:ascii="Arial" w:hAnsi="Arial" w:cs="Arial"/>
          <w:sz w:val="24"/>
          <w:szCs w:val="24"/>
        </w:rPr>
        <w:t>Integration of Physical and Behavioral Health</w:t>
      </w:r>
    </w:p>
    <w:p w14:paraId="61B09B7A" w14:textId="77777777" w:rsidR="009007C4" w:rsidRPr="00603A6C" w:rsidRDefault="009007C4" w:rsidP="00603A6C">
      <w:pPr>
        <w:pStyle w:val="ListParagraph"/>
        <w:numPr>
          <w:ilvl w:val="0"/>
          <w:numId w:val="11"/>
        </w:numPr>
        <w:tabs>
          <w:tab w:val="left" w:pos="540"/>
          <w:tab w:val="left" w:pos="1080"/>
          <w:tab w:val="right" w:leader="dot" w:pos="9187"/>
        </w:tabs>
        <w:contextualSpacing/>
        <w:rPr>
          <w:rFonts w:ascii="Arial" w:hAnsi="Arial" w:cs="Arial"/>
          <w:sz w:val="24"/>
          <w:szCs w:val="24"/>
        </w:rPr>
      </w:pPr>
      <w:r w:rsidRPr="00603A6C">
        <w:rPr>
          <w:rFonts w:ascii="Arial" w:hAnsi="Arial" w:cs="Arial"/>
          <w:sz w:val="24"/>
          <w:szCs w:val="24"/>
        </w:rPr>
        <w:t>Developing New Workforce Models</w:t>
      </w:r>
    </w:p>
    <w:p w14:paraId="61B09B7B" w14:textId="77777777" w:rsidR="009007C4" w:rsidRDefault="009007C4" w:rsidP="00603A6C">
      <w:pPr>
        <w:pStyle w:val="ListParagraph"/>
        <w:numPr>
          <w:ilvl w:val="0"/>
          <w:numId w:val="11"/>
        </w:numPr>
        <w:tabs>
          <w:tab w:val="left" w:pos="540"/>
          <w:tab w:val="left" w:pos="1080"/>
          <w:tab w:val="right" w:leader="dot" w:pos="9187"/>
        </w:tabs>
        <w:contextualSpacing/>
        <w:rPr>
          <w:rFonts w:ascii="Arial" w:hAnsi="Arial" w:cs="Arial"/>
          <w:sz w:val="24"/>
          <w:szCs w:val="24"/>
        </w:rPr>
      </w:pPr>
      <w:r w:rsidRPr="00603A6C">
        <w:rPr>
          <w:rFonts w:ascii="Arial" w:hAnsi="Arial" w:cs="Arial"/>
          <w:sz w:val="24"/>
          <w:szCs w:val="24"/>
        </w:rPr>
        <w:t>Developing New Payment models</w:t>
      </w:r>
    </w:p>
    <w:p w14:paraId="61B09B7C" w14:textId="77777777" w:rsidR="009007C4" w:rsidRPr="00603A6C" w:rsidRDefault="009007C4" w:rsidP="00603A6C">
      <w:pPr>
        <w:pStyle w:val="ListParagraph"/>
        <w:numPr>
          <w:ilvl w:val="0"/>
          <w:numId w:val="11"/>
        </w:numPr>
        <w:tabs>
          <w:tab w:val="left" w:pos="540"/>
          <w:tab w:val="left" w:pos="1080"/>
          <w:tab w:val="right" w:leader="dot" w:pos="9187"/>
        </w:tabs>
        <w:contextualSpacing/>
        <w:rPr>
          <w:rFonts w:ascii="Arial" w:hAnsi="Arial" w:cs="Arial"/>
          <w:sz w:val="24"/>
          <w:szCs w:val="24"/>
        </w:rPr>
      </w:pPr>
      <w:r>
        <w:rPr>
          <w:rFonts w:ascii="Arial" w:hAnsi="Arial" w:cs="Arial"/>
          <w:sz w:val="24"/>
          <w:szCs w:val="24"/>
        </w:rPr>
        <w:t>Centralizing Data and Analysis</w:t>
      </w:r>
    </w:p>
    <w:p w14:paraId="61B09B7D" w14:textId="77777777" w:rsidR="009007C4" w:rsidRDefault="009007C4" w:rsidP="00603A6C">
      <w:pPr>
        <w:pStyle w:val="ListParagraph"/>
        <w:numPr>
          <w:ilvl w:val="0"/>
          <w:numId w:val="11"/>
        </w:numPr>
        <w:tabs>
          <w:tab w:val="left" w:pos="540"/>
          <w:tab w:val="left" w:pos="1080"/>
          <w:tab w:val="right" w:leader="dot" w:pos="9187"/>
        </w:tabs>
        <w:contextualSpacing/>
        <w:rPr>
          <w:rFonts w:ascii="Arial" w:hAnsi="Arial" w:cs="Arial"/>
          <w:sz w:val="24"/>
          <w:szCs w:val="24"/>
        </w:rPr>
      </w:pPr>
      <w:r w:rsidRPr="00603A6C">
        <w:rPr>
          <w:rFonts w:ascii="Arial" w:hAnsi="Arial" w:cs="Arial"/>
          <w:sz w:val="24"/>
          <w:szCs w:val="24"/>
        </w:rPr>
        <w:t>Engaging People and Communities</w:t>
      </w:r>
    </w:p>
    <w:p w14:paraId="61B09B7E" w14:textId="77777777" w:rsidR="009007C4" w:rsidRDefault="009007C4" w:rsidP="00603A6C">
      <w:pPr>
        <w:tabs>
          <w:tab w:val="left" w:pos="540"/>
          <w:tab w:val="left" w:pos="1080"/>
          <w:tab w:val="right" w:leader="dot" w:pos="9187"/>
        </w:tabs>
        <w:contextualSpacing/>
        <w:rPr>
          <w:rFonts w:ascii="Arial" w:hAnsi="Arial" w:cs="Arial"/>
          <w:sz w:val="24"/>
          <w:szCs w:val="24"/>
        </w:rPr>
      </w:pPr>
    </w:p>
    <w:p w14:paraId="61B09B7F" w14:textId="77777777" w:rsidR="009007C4" w:rsidRPr="00603A6C" w:rsidRDefault="009007C4" w:rsidP="00603A6C">
      <w:pPr>
        <w:tabs>
          <w:tab w:val="left" w:pos="540"/>
          <w:tab w:val="left" w:pos="1080"/>
          <w:tab w:val="right" w:leader="dot" w:pos="9187"/>
        </w:tabs>
        <w:contextualSpacing/>
        <w:rPr>
          <w:rFonts w:ascii="Arial" w:hAnsi="Arial" w:cs="Arial"/>
          <w:sz w:val="24"/>
          <w:szCs w:val="24"/>
        </w:rPr>
      </w:pPr>
      <w:r>
        <w:rPr>
          <w:rFonts w:ascii="Arial" w:hAnsi="Arial" w:cs="Arial"/>
          <w:sz w:val="24"/>
          <w:szCs w:val="24"/>
        </w:rPr>
        <w:tab/>
      </w:r>
    </w:p>
    <w:p w14:paraId="61B09B80" w14:textId="77777777" w:rsidR="00BD3FC0" w:rsidRDefault="00A85DC1" w:rsidP="00E905CE">
      <w:pPr>
        <w:tabs>
          <w:tab w:val="left" w:pos="540"/>
          <w:tab w:val="left" w:pos="1080"/>
          <w:tab w:val="right" w:leader="dot" w:pos="9187"/>
        </w:tabs>
        <w:spacing w:after="0"/>
        <w:ind w:left="540"/>
        <w:contextualSpacing/>
        <w:rPr>
          <w:rFonts w:ascii="Arial" w:hAnsi="Arial" w:cs="Arial"/>
          <w:sz w:val="24"/>
          <w:szCs w:val="24"/>
        </w:rPr>
      </w:pPr>
      <w:r>
        <w:rPr>
          <w:rFonts w:ascii="Arial" w:hAnsi="Arial" w:cs="Arial"/>
          <w:sz w:val="24"/>
          <w:szCs w:val="24"/>
        </w:rPr>
        <w:t xml:space="preserve">Maine has made an adjustment to how SIM results will be summarized moving forward.  </w:t>
      </w:r>
      <w:r w:rsidR="00BD3FC0">
        <w:rPr>
          <w:rFonts w:ascii="Arial" w:hAnsi="Arial" w:cs="Arial"/>
          <w:sz w:val="24"/>
          <w:szCs w:val="24"/>
        </w:rPr>
        <w:t xml:space="preserve">An executive level summary is </w:t>
      </w:r>
      <w:r>
        <w:rPr>
          <w:rFonts w:ascii="Arial" w:hAnsi="Arial" w:cs="Arial"/>
          <w:sz w:val="24"/>
          <w:szCs w:val="24"/>
        </w:rPr>
        <w:t xml:space="preserve">now </w:t>
      </w:r>
      <w:r w:rsidR="00BD3FC0">
        <w:rPr>
          <w:rFonts w:ascii="Arial" w:hAnsi="Arial" w:cs="Arial"/>
          <w:sz w:val="24"/>
          <w:szCs w:val="24"/>
        </w:rPr>
        <w:t>contained in th</w:t>
      </w:r>
      <w:r w:rsidR="00E97E1F">
        <w:rPr>
          <w:rFonts w:ascii="Arial" w:hAnsi="Arial" w:cs="Arial"/>
          <w:sz w:val="24"/>
          <w:szCs w:val="24"/>
        </w:rPr>
        <w:t xml:space="preserve">is report that will provide a status summary organized by each SIM strategic pillar.  The view enables reviewers to get a sense of how the high level SIM strategies are progressing, ie the ‘forest view’. </w:t>
      </w:r>
    </w:p>
    <w:p w14:paraId="61B09B81" w14:textId="77777777" w:rsidR="00E97E1F" w:rsidRDefault="00E97E1F" w:rsidP="00E905CE">
      <w:pPr>
        <w:tabs>
          <w:tab w:val="left" w:pos="540"/>
          <w:tab w:val="left" w:pos="1080"/>
          <w:tab w:val="right" w:leader="dot" w:pos="9187"/>
        </w:tabs>
        <w:spacing w:after="0"/>
        <w:ind w:left="540"/>
        <w:contextualSpacing/>
        <w:rPr>
          <w:rFonts w:ascii="Arial" w:hAnsi="Arial" w:cs="Arial"/>
          <w:sz w:val="24"/>
          <w:szCs w:val="24"/>
        </w:rPr>
      </w:pPr>
      <w:r>
        <w:rPr>
          <w:rFonts w:ascii="Arial" w:hAnsi="Arial" w:cs="Arial"/>
          <w:sz w:val="24"/>
          <w:szCs w:val="24"/>
        </w:rPr>
        <w:t xml:space="preserve"> </w:t>
      </w:r>
    </w:p>
    <w:p w14:paraId="61B09B82" w14:textId="77777777" w:rsidR="00E97E1F" w:rsidRDefault="00E97E1F" w:rsidP="00E905CE">
      <w:pPr>
        <w:tabs>
          <w:tab w:val="left" w:pos="540"/>
          <w:tab w:val="left" w:pos="1080"/>
          <w:tab w:val="right" w:leader="dot" w:pos="9187"/>
        </w:tabs>
        <w:spacing w:after="0"/>
        <w:ind w:left="540"/>
        <w:contextualSpacing/>
        <w:rPr>
          <w:rFonts w:ascii="Arial" w:hAnsi="Arial" w:cs="Arial"/>
          <w:sz w:val="24"/>
          <w:szCs w:val="24"/>
        </w:rPr>
      </w:pPr>
      <w:r>
        <w:rPr>
          <w:rFonts w:ascii="Arial" w:hAnsi="Arial" w:cs="Arial"/>
          <w:sz w:val="24"/>
          <w:szCs w:val="24"/>
        </w:rPr>
        <w:t>More detailed status for all SIM objectives will also be provided through reports that are provided by each of the Maine SIM partners, ie, the trees view. Those partners are listed as follows:</w:t>
      </w:r>
    </w:p>
    <w:p w14:paraId="61B09B83" w14:textId="77777777" w:rsidR="00B90FD4" w:rsidRDefault="00B90FD4" w:rsidP="00E905CE">
      <w:pPr>
        <w:tabs>
          <w:tab w:val="left" w:pos="540"/>
          <w:tab w:val="left" w:pos="1080"/>
          <w:tab w:val="right" w:leader="dot" w:pos="9187"/>
        </w:tabs>
        <w:spacing w:after="0"/>
        <w:ind w:left="540"/>
        <w:contextualSpacing/>
        <w:rPr>
          <w:rFonts w:ascii="Arial" w:hAnsi="Arial" w:cs="Arial"/>
          <w:sz w:val="24"/>
          <w:szCs w:val="24"/>
        </w:rPr>
      </w:pPr>
    </w:p>
    <w:p w14:paraId="61B09B84" w14:textId="77777777" w:rsidR="00317B17" w:rsidRPr="009765FD" w:rsidRDefault="00341908" w:rsidP="009765FD">
      <w:pPr>
        <w:pStyle w:val="ListParagraph"/>
        <w:numPr>
          <w:ilvl w:val="0"/>
          <w:numId w:val="7"/>
        </w:numPr>
        <w:tabs>
          <w:tab w:val="left" w:pos="540"/>
          <w:tab w:val="left" w:pos="1080"/>
          <w:tab w:val="right" w:leader="dot" w:pos="9187"/>
        </w:tabs>
        <w:contextualSpacing/>
        <w:rPr>
          <w:rFonts w:ascii="Arial" w:hAnsi="Arial" w:cs="Arial"/>
          <w:sz w:val="24"/>
          <w:szCs w:val="24"/>
        </w:rPr>
      </w:pPr>
      <w:r w:rsidRPr="009765FD">
        <w:rPr>
          <w:rFonts w:ascii="Arial" w:hAnsi="Arial" w:cs="Arial"/>
          <w:sz w:val="24"/>
          <w:szCs w:val="24"/>
        </w:rPr>
        <w:t>SIM Program</w:t>
      </w:r>
      <w:r w:rsidR="000F227F">
        <w:rPr>
          <w:rFonts w:ascii="Arial" w:hAnsi="Arial" w:cs="Arial"/>
          <w:sz w:val="24"/>
          <w:szCs w:val="24"/>
        </w:rPr>
        <w:t xml:space="preserve"> Objectives</w:t>
      </w:r>
      <w:r w:rsidRPr="009765FD">
        <w:rPr>
          <w:rFonts w:ascii="Arial" w:hAnsi="Arial" w:cs="Arial"/>
          <w:sz w:val="24"/>
          <w:szCs w:val="24"/>
        </w:rPr>
        <w:t>, driven out of the Department of Health and Human Services</w:t>
      </w:r>
    </w:p>
    <w:p w14:paraId="61B09B85" w14:textId="77777777" w:rsidR="00EF55F8" w:rsidRPr="00EF55F8" w:rsidRDefault="00341908" w:rsidP="00EF55F8">
      <w:pPr>
        <w:pStyle w:val="ListParagraph"/>
        <w:numPr>
          <w:ilvl w:val="0"/>
          <w:numId w:val="7"/>
        </w:numPr>
        <w:tabs>
          <w:tab w:val="left" w:pos="540"/>
          <w:tab w:val="left" w:pos="1080"/>
          <w:tab w:val="right" w:leader="dot" w:pos="9187"/>
        </w:tabs>
        <w:contextualSpacing/>
        <w:rPr>
          <w:rFonts w:ascii="Arial" w:hAnsi="Arial" w:cs="Arial"/>
          <w:sz w:val="24"/>
          <w:szCs w:val="24"/>
        </w:rPr>
      </w:pPr>
      <w:r>
        <w:rPr>
          <w:rFonts w:ascii="Arial" w:hAnsi="Arial" w:cs="Arial"/>
          <w:sz w:val="24"/>
          <w:szCs w:val="24"/>
        </w:rPr>
        <w:t>Maine Health Management Coalition</w:t>
      </w:r>
      <w:r w:rsidR="000F227F">
        <w:rPr>
          <w:rFonts w:ascii="Arial" w:hAnsi="Arial" w:cs="Arial"/>
          <w:sz w:val="24"/>
          <w:szCs w:val="24"/>
        </w:rPr>
        <w:t xml:space="preserve"> objectives</w:t>
      </w:r>
    </w:p>
    <w:p w14:paraId="61B09B86" w14:textId="77777777" w:rsidR="00EF55F8" w:rsidRPr="00EF55F8" w:rsidRDefault="00341908" w:rsidP="00EF55F8">
      <w:pPr>
        <w:pStyle w:val="ListParagraph"/>
        <w:numPr>
          <w:ilvl w:val="0"/>
          <w:numId w:val="7"/>
        </w:numPr>
        <w:tabs>
          <w:tab w:val="left" w:pos="540"/>
          <w:tab w:val="left" w:pos="1080"/>
          <w:tab w:val="right" w:leader="dot" w:pos="9187"/>
        </w:tabs>
        <w:contextualSpacing/>
        <w:rPr>
          <w:rFonts w:ascii="Arial" w:hAnsi="Arial" w:cs="Arial"/>
          <w:sz w:val="24"/>
          <w:szCs w:val="24"/>
        </w:rPr>
      </w:pPr>
      <w:r>
        <w:rPr>
          <w:rFonts w:ascii="Arial" w:hAnsi="Arial" w:cs="Arial"/>
          <w:sz w:val="24"/>
          <w:szCs w:val="24"/>
        </w:rPr>
        <w:t>Maine Quality Counts</w:t>
      </w:r>
      <w:r w:rsidR="000F227F">
        <w:rPr>
          <w:rFonts w:ascii="Arial" w:hAnsi="Arial" w:cs="Arial"/>
          <w:sz w:val="24"/>
          <w:szCs w:val="24"/>
        </w:rPr>
        <w:t xml:space="preserve"> objectives</w:t>
      </w:r>
    </w:p>
    <w:p w14:paraId="61B09B87" w14:textId="77777777" w:rsidR="00EF55F8" w:rsidRDefault="00341908" w:rsidP="00EF55F8">
      <w:pPr>
        <w:pStyle w:val="ListParagraph"/>
        <w:numPr>
          <w:ilvl w:val="0"/>
          <w:numId w:val="7"/>
        </w:numPr>
        <w:tabs>
          <w:tab w:val="left" w:pos="540"/>
          <w:tab w:val="left" w:pos="1080"/>
          <w:tab w:val="right" w:leader="dot" w:pos="9187"/>
        </w:tabs>
        <w:contextualSpacing/>
        <w:rPr>
          <w:rFonts w:ascii="Arial" w:hAnsi="Arial" w:cs="Arial"/>
          <w:sz w:val="24"/>
          <w:szCs w:val="24"/>
        </w:rPr>
      </w:pPr>
      <w:r>
        <w:rPr>
          <w:rFonts w:ascii="Arial" w:hAnsi="Arial" w:cs="Arial"/>
          <w:sz w:val="24"/>
          <w:szCs w:val="24"/>
        </w:rPr>
        <w:t>HealthInfoNet</w:t>
      </w:r>
      <w:r w:rsidR="000F227F">
        <w:rPr>
          <w:rFonts w:ascii="Arial" w:hAnsi="Arial" w:cs="Arial"/>
          <w:sz w:val="24"/>
          <w:szCs w:val="24"/>
        </w:rPr>
        <w:t xml:space="preserve"> objectives</w:t>
      </w:r>
    </w:p>
    <w:p w14:paraId="61B09B88" w14:textId="77777777" w:rsidR="00317B17" w:rsidRDefault="00317B17" w:rsidP="00EF55F8">
      <w:pPr>
        <w:pStyle w:val="ListParagraph"/>
        <w:numPr>
          <w:ilvl w:val="0"/>
          <w:numId w:val="7"/>
        </w:numPr>
        <w:tabs>
          <w:tab w:val="left" w:pos="540"/>
          <w:tab w:val="left" w:pos="1080"/>
          <w:tab w:val="right" w:leader="dot" w:pos="9187"/>
        </w:tabs>
        <w:contextualSpacing/>
        <w:rPr>
          <w:rFonts w:ascii="Arial" w:hAnsi="Arial" w:cs="Arial"/>
          <w:sz w:val="24"/>
          <w:szCs w:val="24"/>
        </w:rPr>
      </w:pPr>
      <w:r>
        <w:rPr>
          <w:rFonts w:ascii="Arial" w:hAnsi="Arial" w:cs="Arial"/>
          <w:sz w:val="24"/>
          <w:szCs w:val="24"/>
        </w:rPr>
        <w:t>MaineCar</w:t>
      </w:r>
      <w:r w:rsidR="000F227F">
        <w:rPr>
          <w:rFonts w:ascii="Arial" w:hAnsi="Arial" w:cs="Arial"/>
          <w:sz w:val="24"/>
          <w:szCs w:val="24"/>
        </w:rPr>
        <w:t>e objectives</w:t>
      </w:r>
      <w:r w:rsidR="00341908">
        <w:rPr>
          <w:rFonts w:ascii="Arial" w:hAnsi="Arial" w:cs="Arial"/>
          <w:sz w:val="24"/>
          <w:szCs w:val="24"/>
        </w:rPr>
        <w:t xml:space="preserve"> </w:t>
      </w:r>
    </w:p>
    <w:p w14:paraId="61B09B89" w14:textId="77777777" w:rsidR="00317B17" w:rsidRPr="00EF55F8" w:rsidRDefault="00317B17" w:rsidP="00EF55F8">
      <w:pPr>
        <w:pStyle w:val="ListParagraph"/>
        <w:numPr>
          <w:ilvl w:val="0"/>
          <w:numId w:val="7"/>
        </w:numPr>
        <w:tabs>
          <w:tab w:val="left" w:pos="540"/>
          <w:tab w:val="left" w:pos="1080"/>
          <w:tab w:val="right" w:leader="dot" w:pos="9187"/>
        </w:tabs>
        <w:contextualSpacing/>
        <w:rPr>
          <w:rFonts w:ascii="Arial" w:hAnsi="Arial" w:cs="Arial"/>
          <w:sz w:val="24"/>
          <w:szCs w:val="24"/>
        </w:rPr>
      </w:pPr>
      <w:r>
        <w:rPr>
          <w:rFonts w:ascii="Arial" w:hAnsi="Arial" w:cs="Arial"/>
          <w:sz w:val="24"/>
          <w:szCs w:val="24"/>
        </w:rPr>
        <w:t>Maine CDC</w:t>
      </w:r>
      <w:r w:rsidR="000F227F">
        <w:rPr>
          <w:rFonts w:ascii="Arial" w:hAnsi="Arial" w:cs="Arial"/>
          <w:sz w:val="24"/>
          <w:szCs w:val="24"/>
        </w:rPr>
        <w:t xml:space="preserve"> objectives</w:t>
      </w:r>
    </w:p>
    <w:p w14:paraId="61B09B8A" w14:textId="77777777" w:rsidR="00EF55F8" w:rsidRDefault="00EF55F8" w:rsidP="00E905CE">
      <w:pPr>
        <w:tabs>
          <w:tab w:val="left" w:pos="540"/>
          <w:tab w:val="left" w:pos="1080"/>
          <w:tab w:val="right" w:leader="dot" w:pos="9187"/>
        </w:tabs>
        <w:spacing w:after="0"/>
        <w:ind w:left="540"/>
        <w:contextualSpacing/>
        <w:rPr>
          <w:rFonts w:ascii="Arial" w:hAnsi="Arial" w:cs="Arial"/>
          <w:sz w:val="24"/>
          <w:szCs w:val="24"/>
        </w:rPr>
      </w:pPr>
      <w:r>
        <w:rPr>
          <w:rFonts w:ascii="Arial" w:hAnsi="Arial" w:cs="Arial"/>
          <w:sz w:val="24"/>
          <w:szCs w:val="24"/>
        </w:rPr>
        <w:t xml:space="preserve"> </w:t>
      </w:r>
    </w:p>
    <w:p w14:paraId="61B09B8B" w14:textId="77777777" w:rsidR="00EF55F8" w:rsidRDefault="00EF55F8" w:rsidP="00E905CE">
      <w:pPr>
        <w:tabs>
          <w:tab w:val="left" w:pos="540"/>
          <w:tab w:val="left" w:pos="1080"/>
          <w:tab w:val="right" w:leader="dot" w:pos="9187"/>
        </w:tabs>
        <w:spacing w:after="0"/>
        <w:ind w:left="540"/>
        <w:contextualSpacing/>
        <w:rPr>
          <w:rFonts w:ascii="Arial" w:hAnsi="Arial" w:cs="Arial"/>
          <w:sz w:val="24"/>
          <w:szCs w:val="24"/>
        </w:rPr>
      </w:pPr>
      <w:r>
        <w:rPr>
          <w:rFonts w:ascii="Arial" w:hAnsi="Arial" w:cs="Arial"/>
          <w:sz w:val="24"/>
          <w:szCs w:val="24"/>
        </w:rPr>
        <w:t>All of</w:t>
      </w:r>
      <w:r w:rsidR="00371422">
        <w:rPr>
          <w:rFonts w:ascii="Arial" w:hAnsi="Arial" w:cs="Arial"/>
          <w:sz w:val="24"/>
          <w:szCs w:val="24"/>
        </w:rPr>
        <w:t xml:space="preserve"> the objectives are assigned a status for Q</w:t>
      </w:r>
      <w:r w:rsidR="00A85DC1">
        <w:rPr>
          <w:rFonts w:ascii="Arial" w:hAnsi="Arial" w:cs="Arial"/>
          <w:sz w:val="24"/>
          <w:szCs w:val="24"/>
        </w:rPr>
        <w:t>2</w:t>
      </w:r>
      <w:r w:rsidR="00371422">
        <w:rPr>
          <w:rFonts w:ascii="Arial" w:hAnsi="Arial" w:cs="Arial"/>
          <w:sz w:val="24"/>
          <w:szCs w:val="24"/>
        </w:rPr>
        <w:t xml:space="preserve">, and an </w:t>
      </w:r>
      <w:r>
        <w:rPr>
          <w:rFonts w:ascii="Arial" w:hAnsi="Arial" w:cs="Arial"/>
          <w:sz w:val="24"/>
          <w:szCs w:val="24"/>
        </w:rPr>
        <w:t xml:space="preserve">‘outlook’ status, projecting the level of confidence that milestones and applicable targets will be </w:t>
      </w:r>
      <w:r>
        <w:rPr>
          <w:rFonts w:ascii="Arial" w:hAnsi="Arial" w:cs="Arial"/>
          <w:sz w:val="24"/>
          <w:szCs w:val="24"/>
        </w:rPr>
        <w:lastRenderedPageBreak/>
        <w:t xml:space="preserve">obtained during the </w:t>
      </w:r>
      <w:r w:rsidR="00A85DC1">
        <w:rPr>
          <w:rFonts w:ascii="Arial" w:hAnsi="Arial" w:cs="Arial"/>
          <w:sz w:val="24"/>
          <w:szCs w:val="24"/>
        </w:rPr>
        <w:t xml:space="preserve">third </w:t>
      </w:r>
      <w:r>
        <w:rPr>
          <w:rFonts w:ascii="Arial" w:hAnsi="Arial" w:cs="Arial"/>
          <w:sz w:val="24"/>
          <w:szCs w:val="24"/>
        </w:rPr>
        <w:t>quarter of fiscal year ’</w:t>
      </w:r>
      <w:r w:rsidR="00317B17">
        <w:rPr>
          <w:rFonts w:ascii="Arial" w:hAnsi="Arial" w:cs="Arial"/>
          <w:sz w:val="24"/>
          <w:szCs w:val="24"/>
        </w:rPr>
        <w:t>14, with associated narrative supporting that outlook status.</w:t>
      </w:r>
      <w:r w:rsidR="00E6409D">
        <w:rPr>
          <w:rFonts w:ascii="Arial" w:hAnsi="Arial" w:cs="Arial"/>
          <w:sz w:val="24"/>
          <w:szCs w:val="24"/>
        </w:rPr>
        <w:t xml:space="preserve">  Further, all objectives are outlined in detail in the Maine SIM Project Plan, which clearly articulates objectives, mileston</w:t>
      </w:r>
      <w:r w:rsidR="00371422">
        <w:rPr>
          <w:rFonts w:ascii="Arial" w:hAnsi="Arial" w:cs="Arial"/>
          <w:sz w:val="24"/>
          <w:szCs w:val="24"/>
        </w:rPr>
        <w:t xml:space="preserve">es, and accountability targets which is attached with this report. </w:t>
      </w:r>
    </w:p>
    <w:p w14:paraId="61B09B8C" w14:textId="77777777" w:rsidR="00371422" w:rsidRDefault="00371422" w:rsidP="00E905CE">
      <w:pPr>
        <w:tabs>
          <w:tab w:val="left" w:pos="540"/>
          <w:tab w:val="left" w:pos="1080"/>
          <w:tab w:val="right" w:leader="dot" w:pos="9187"/>
        </w:tabs>
        <w:spacing w:after="0"/>
        <w:ind w:left="540"/>
        <w:contextualSpacing/>
        <w:rPr>
          <w:rFonts w:ascii="Arial" w:hAnsi="Arial" w:cs="Arial"/>
          <w:sz w:val="24"/>
          <w:szCs w:val="24"/>
        </w:rPr>
      </w:pPr>
      <w:r>
        <w:rPr>
          <w:rFonts w:ascii="Arial" w:hAnsi="Arial" w:cs="Arial"/>
          <w:sz w:val="24"/>
          <w:szCs w:val="24"/>
        </w:rPr>
        <w:t xml:space="preserve"> </w:t>
      </w:r>
    </w:p>
    <w:p w14:paraId="61B09B8D" w14:textId="77777777" w:rsidR="00371422" w:rsidRPr="00371422" w:rsidRDefault="00371422" w:rsidP="00E905CE">
      <w:pPr>
        <w:tabs>
          <w:tab w:val="left" w:pos="540"/>
          <w:tab w:val="left" w:pos="1080"/>
          <w:tab w:val="right" w:leader="dot" w:pos="9187"/>
        </w:tabs>
        <w:spacing w:after="0"/>
        <w:ind w:left="540"/>
        <w:contextualSpacing/>
        <w:rPr>
          <w:rFonts w:ascii="Arial" w:hAnsi="Arial" w:cs="Arial"/>
          <w:i/>
          <w:sz w:val="24"/>
          <w:szCs w:val="24"/>
          <w:u w:val="single"/>
        </w:rPr>
      </w:pPr>
      <w:r w:rsidRPr="00371422">
        <w:rPr>
          <w:rFonts w:ascii="Arial" w:hAnsi="Arial" w:cs="Arial"/>
          <w:i/>
          <w:sz w:val="24"/>
          <w:szCs w:val="24"/>
          <w:u w:val="single"/>
        </w:rPr>
        <w:t>Status and Outlook Rating Key:</w:t>
      </w:r>
    </w:p>
    <w:p w14:paraId="61B09B8E" w14:textId="77777777" w:rsidR="00EF55F8" w:rsidRDefault="00EF55F8" w:rsidP="00E905CE">
      <w:pPr>
        <w:tabs>
          <w:tab w:val="left" w:pos="540"/>
          <w:tab w:val="left" w:pos="1080"/>
          <w:tab w:val="right" w:leader="dot" w:pos="9187"/>
        </w:tabs>
        <w:spacing w:after="0"/>
        <w:ind w:left="540"/>
        <w:contextualSpacing/>
        <w:rPr>
          <w:rFonts w:ascii="Arial" w:hAnsi="Arial" w:cs="Arial"/>
          <w:sz w:val="24"/>
          <w:szCs w:val="24"/>
        </w:rPr>
      </w:pPr>
      <w:r>
        <w:rPr>
          <w:rFonts w:ascii="Arial" w:hAnsi="Arial" w:cs="Arial"/>
          <w:sz w:val="24"/>
          <w:szCs w:val="24"/>
        </w:rPr>
        <w:t xml:space="preserve"> </w:t>
      </w:r>
    </w:p>
    <w:p w14:paraId="61B09B8F" w14:textId="77777777" w:rsidR="00EF55F8" w:rsidRPr="00EF55F8" w:rsidRDefault="00EF55F8" w:rsidP="00EF55F8">
      <w:pPr>
        <w:pStyle w:val="ListParagraph"/>
        <w:numPr>
          <w:ilvl w:val="0"/>
          <w:numId w:val="6"/>
        </w:numPr>
        <w:tabs>
          <w:tab w:val="left" w:pos="540"/>
          <w:tab w:val="left" w:pos="1080"/>
          <w:tab w:val="right" w:leader="dot" w:pos="9187"/>
        </w:tabs>
        <w:contextualSpacing/>
        <w:rPr>
          <w:rFonts w:ascii="Arial" w:hAnsi="Arial" w:cs="Arial"/>
          <w:sz w:val="24"/>
          <w:szCs w:val="24"/>
        </w:rPr>
      </w:pPr>
      <w:r w:rsidRPr="00341908">
        <w:rPr>
          <w:rFonts w:ascii="Arial" w:hAnsi="Arial" w:cs="Arial"/>
          <w:sz w:val="24"/>
          <w:szCs w:val="24"/>
          <w:highlight w:val="green"/>
        </w:rPr>
        <w:t>Green</w:t>
      </w:r>
      <w:r w:rsidRPr="00EF55F8">
        <w:rPr>
          <w:rFonts w:ascii="Arial" w:hAnsi="Arial" w:cs="Arial"/>
          <w:sz w:val="24"/>
          <w:szCs w:val="24"/>
        </w:rPr>
        <w:t>:  All’s well.  At least a 75% level of confidence that milestones will be reached for that associated objective</w:t>
      </w:r>
    </w:p>
    <w:p w14:paraId="61B09B90" w14:textId="77777777" w:rsidR="00EF55F8" w:rsidRPr="00EF55F8" w:rsidRDefault="00EF55F8" w:rsidP="00EF55F8">
      <w:pPr>
        <w:pStyle w:val="ListParagraph"/>
        <w:numPr>
          <w:ilvl w:val="0"/>
          <w:numId w:val="6"/>
        </w:numPr>
        <w:tabs>
          <w:tab w:val="left" w:pos="540"/>
          <w:tab w:val="left" w:pos="1080"/>
          <w:tab w:val="right" w:leader="dot" w:pos="9187"/>
        </w:tabs>
        <w:contextualSpacing/>
        <w:rPr>
          <w:rFonts w:ascii="Arial" w:hAnsi="Arial" w:cs="Arial"/>
          <w:sz w:val="24"/>
          <w:szCs w:val="24"/>
        </w:rPr>
      </w:pPr>
      <w:r w:rsidRPr="00341908">
        <w:rPr>
          <w:rFonts w:ascii="Arial" w:hAnsi="Arial" w:cs="Arial"/>
          <w:sz w:val="24"/>
          <w:szCs w:val="24"/>
          <w:highlight w:val="yellow"/>
        </w:rPr>
        <w:t>Yellow:</w:t>
      </w:r>
      <w:r w:rsidRPr="00341908">
        <w:rPr>
          <w:rFonts w:ascii="Arial" w:hAnsi="Arial" w:cs="Arial"/>
          <w:sz w:val="24"/>
          <w:szCs w:val="24"/>
        </w:rPr>
        <w:t xml:space="preserve">  </w:t>
      </w:r>
      <w:r w:rsidRPr="00EF55F8">
        <w:rPr>
          <w:rFonts w:ascii="Arial" w:hAnsi="Arial" w:cs="Arial"/>
          <w:sz w:val="24"/>
          <w:szCs w:val="24"/>
        </w:rPr>
        <w:t>Reason for cautio</w:t>
      </w:r>
      <w:r w:rsidR="00005CE3">
        <w:rPr>
          <w:rFonts w:ascii="Arial" w:hAnsi="Arial" w:cs="Arial"/>
          <w:sz w:val="24"/>
          <w:szCs w:val="24"/>
        </w:rPr>
        <w:t>n exists.  There is between a 50</w:t>
      </w:r>
      <w:r w:rsidRPr="00EF55F8">
        <w:rPr>
          <w:rFonts w:ascii="Arial" w:hAnsi="Arial" w:cs="Arial"/>
          <w:sz w:val="24"/>
          <w:szCs w:val="24"/>
        </w:rPr>
        <w:t>% - 75% level of confidence that all associated milestones will be achieved.</w:t>
      </w:r>
    </w:p>
    <w:p w14:paraId="61B09B91" w14:textId="77777777" w:rsidR="001D6694" w:rsidRPr="00EF55F8" w:rsidRDefault="00EF55F8" w:rsidP="00EF55F8">
      <w:pPr>
        <w:pStyle w:val="ListParagraph"/>
        <w:numPr>
          <w:ilvl w:val="0"/>
          <w:numId w:val="6"/>
        </w:numPr>
        <w:tabs>
          <w:tab w:val="left" w:pos="540"/>
          <w:tab w:val="left" w:pos="1080"/>
          <w:tab w:val="right" w:leader="dot" w:pos="9187"/>
        </w:tabs>
        <w:contextualSpacing/>
        <w:rPr>
          <w:rFonts w:ascii="Arial" w:hAnsi="Arial" w:cs="Arial"/>
          <w:sz w:val="24"/>
          <w:szCs w:val="24"/>
        </w:rPr>
      </w:pPr>
      <w:r w:rsidRPr="00341908">
        <w:rPr>
          <w:rFonts w:ascii="Arial" w:hAnsi="Arial" w:cs="Arial"/>
          <w:sz w:val="24"/>
          <w:szCs w:val="24"/>
          <w:highlight w:val="red"/>
        </w:rPr>
        <w:t>Red</w:t>
      </w:r>
      <w:r w:rsidRPr="00EF55F8">
        <w:rPr>
          <w:rFonts w:ascii="Arial" w:hAnsi="Arial" w:cs="Arial"/>
          <w:color w:val="FF0000"/>
          <w:sz w:val="24"/>
          <w:szCs w:val="24"/>
        </w:rPr>
        <w:t xml:space="preserve">:  </w:t>
      </w:r>
      <w:r w:rsidRPr="00EF55F8">
        <w:rPr>
          <w:rFonts w:ascii="Arial" w:hAnsi="Arial" w:cs="Arial"/>
          <w:sz w:val="24"/>
          <w:szCs w:val="24"/>
        </w:rPr>
        <w:t>Concern is present, and</w:t>
      </w:r>
      <w:r w:rsidR="00005CE3">
        <w:rPr>
          <w:rFonts w:ascii="Arial" w:hAnsi="Arial" w:cs="Arial"/>
          <w:sz w:val="24"/>
          <w:szCs w:val="24"/>
        </w:rPr>
        <w:t xml:space="preserve"> confidence is, at most, at a 50</w:t>
      </w:r>
      <w:r w:rsidRPr="00EF55F8">
        <w:rPr>
          <w:rFonts w:ascii="Arial" w:hAnsi="Arial" w:cs="Arial"/>
          <w:sz w:val="24"/>
          <w:szCs w:val="24"/>
        </w:rPr>
        <w:t xml:space="preserve">% level that associated milestones will be achieved.  </w:t>
      </w:r>
      <w:r w:rsidR="001D6694" w:rsidRPr="00EF55F8">
        <w:rPr>
          <w:rFonts w:ascii="Arial" w:hAnsi="Arial" w:cs="Arial"/>
          <w:sz w:val="24"/>
          <w:szCs w:val="24"/>
        </w:rPr>
        <w:t xml:space="preserve">  </w:t>
      </w:r>
    </w:p>
    <w:p w14:paraId="61B09B92" w14:textId="77777777" w:rsidR="00EF55F8" w:rsidRDefault="00A85DC1" w:rsidP="00E905CE">
      <w:pPr>
        <w:tabs>
          <w:tab w:val="left" w:pos="540"/>
          <w:tab w:val="left" w:pos="1080"/>
          <w:tab w:val="right" w:leader="dot" w:pos="9187"/>
        </w:tabs>
        <w:spacing w:after="0"/>
        <w:ind w:left="540"/>
        <w:contextualSpacing/>
        <w:rPr>
          <w:rFonts w:ascii="Arial" w:hAnsi="Arial" w:cs="Arial"/>
          <w:sz w:val="24"/>
          <w:szCs w:val="24"/>
        </w:rPr>
      </w:pPr>
      <w:r>
        <w:rPr>
          <w:rFonts w:ascii="Arial" w:hAnsi="Arial" w:cs="Arial"/>
          <w:sz w:val="24"/>
          <w:szCs w:val="24"/>
        </w:rPr>
        <w:t xml:space="preserve"> </w:t>
      </w:r>
    </w:p>
    <w:p w14:paraId="61B09B93" w14:textId="77777777" w:rsidR="00A85DC1" w:rsidRDefault="00A85DC1" w:rsidP="00E905CE">
      <w:pPr>
        <w:tabs>
          <w:tab w:val="left" w:pos="540"/>
          <w:tab w:val="left" w:pos="1080"/>
          <w:tab w:val="right" w:leader="dot" w:pos="9187"/>
        </w:tabs>
        <w:spacing w:after="0"/>
        <w:ind w:left="540"/>
        <w:contextualSpacing/>
        <w:rPr>
          <w:rFonts w:ascii="Arial" w:hAnsi="Arial" w:cs="Arial"/>
          <w:sz w:val="24"/>
          <w:szCs w:val="24"/>
        </w:rPr>
      </w:pPr>
      <w:r>
        <w:rPr>
          <w:rFonts w:ascii="Arial" w:hAnsi="Arial" w:cs="Arial"/>
          <w:sz w:val="24"/>
          <w:szCs w:val="24"/>
        </w:rPr>
        <w:t xml:space="preserve">Although all statuses are self-reported by the appropriate SIM entity, all status are ‘trued up’ by State staff to ensure that quarterly status reporting is equating to the monthly reporting and subsequent tracking that occurs at the SIM task/milestone level. </w:t>
      </w:r>
    </w:p>
    <w:p w14:paraId="61B09B94" w14:textId="77777777" w:rsidR="00371422" w:rsidRDefault="00371422" w:rsidP="00E905CE">
      <w:pPr>
        <w:tabs>
          <w:tab w:val="left" w:pos="540"/>
          <w:tab w:val="left" w:pos="1080"/>
          <w:tab w:val="right" w:leader="dot" w:pos="9187"/>
        </w:tabs>
        <w:spacing w:after="0"/>
        <w:ind w:left="540"/>
        <w:contextualSpacing/>
        <w:rPr>
          <w:rFonts w:ascii="Arial" w:hAnsi="Arial" w:cs="Arial"/>
          <w:sz w:val="24"/>
          <w:szCs w:val="24"/>
        </w:rPr>
      </w:pPr>
    </w:p>
    <w:p w14:paraId="61B09B95" w14:textId="77777777" w:rsidR="00F00A86" w:rsidRDefault="00F00A86">
      <w:pPr>
        <w:rPr>
          <w:rFonts w:ascii="Arial" w:hAnsi="Arial" w:cs="Arial"/>
          <w:sz w:val="24"/>
          <w:szCs w:val="24"/>
        </w:rPr>
      </w:pPr>
      <w:r>
        <w:rPr>
          <w:rFonts w:ascii="Arial" w:hAnsi="Arial" w:cs="Arial"/>
          <w:sz w:val="24"/>
          <w:szCs w:val="24"/>
        </w:rPr>
        <w:br w:type="page"/>
      </w:r>
    </w:p>
    <w:p w14:paraId="61B09B96" w14:textId="77777777" w:rsidR="008877F4" w:rsidRDefault="00A85DC1" w:rsidP="009765FD">
      <w:pPr>
        <w:tabs>
          <w:tab w:val="left" w:pos="540"/>
          <w:tab w:val="left" w:pos="1080"/>
          <w:tab w:val="right" w:leader="dot" w:pos="9187"/>
        </w:tabs>
        <w:spacing w:after="0"/>
        <w:contextualSpacing/>
        <w:rPr>
          <w:rFonts w:ascii="Arial" w:hAnsi="Arial" w:cs="Arial"/>
          <w:b/>
          <w:sz w:val="32"/>
          <w:szCs w:val="32"/>
        </w:rPr>
      </w:pPr>
      <w:r>
        <w:rPr>
          <w:rFonts w:ascii="Arial" w:hAnsi="Arial" w:cs="Arial"/>
          <w:b/>
          <w:sz w:val="32"/>
          <w:szCs w:val="32"/>
        </w:rPr>
        <w:lastRenderedPageBreak/>
        <w:t>Maine SIM Strategic Objective Summary</w:t>
      </w:r>
    </w:p>
    <w:p w14:paraId="61B09B97" w14:textId="77777777" w:rsidR="008877F4" w:rsidRDefault="008877F4" w:rsidP="009765FD">
      <w:pPr>
        <w:tabs>
          <w:tab w:val="left" w:pos="540"/>
          <w:tab w:val="left" w:pos="1080"/>
          <w:tab w:val="right" w:leader="dot" w:pos="9187"/>
        </w:tabs>
        <w:spacing w:after="0"/>
        <w:contextualSpacing/>
        <w:rPr>
          <w:rFonts w:ascii="Arial" w:hAnsi="Arial" w:cs="Arial"/>
          <w:b/>
          <w:sz w:val="32"/>
          <w:szCs w:val="32"/>
        </w:rPr>
      </w:pPr>
    </w:p>
    <w:p w14:paraId="61B09B98" w14:textId="77777777" w:rsidR="00A85DC1" w:rsidRPr="00603A6C" w:rsidRDefault="00F00A86" w:rsidP="009765FD">
      <w:pPr>
        <w:tabs>
          <w:tab w:val="left" w:pos="540"/>
          <w:tab w:val="left" w:pos="1080"/>
          <w:tab w:val="right" w:leader="dot" w:pos="9187"/>
        </w:tabs>
        <w:spacing w:after="0"/>
        <w:contextualSpacing/>
        <w:rPr>
          <w:rFonts w:ascii="Arial" w:hAnsi="Arial" w:cs="Arial"/>
          <w:sz w:val="24"/>
          <w:szCs w:val="24"/>
        </w:rPr>
      </w:pPr>
      <w:r>
        <w:rPr>
          <w:rFonts w:ascii="Arial" w:hAnsi="Arial" w:cs="Arial"/>
          <w:sz w:val="24"/>
          <w:szCs w:val="24"/>
        </w:rPr>
        <w:t xml:space="preserve">The above chart is a summary of the status of each SIM objective, with each objective aligned to the SIM Strategic Pillar which it supports.  </w:t>
      </w:r>
      <w:r w:rsidR="00213B05">
        <w:rPr>
          <w:rFonts w:ascii="Arial" w:hAnsi="Arial" w:cs="Arial"/>
          <w:sz w:val="24"/>
          <w:szCs w:val="24"/>
        </w:rPr>
        <w:t>Each objective is aligned to at least one pillar, and many objectives are aligned to several Strategic pillar</w:t>
      </w:r>
      <w:r w:rsidR="0012635C">
        <w:rPr>
          <w:rFonts w:ascii="Arial" w:hAnsi="Arial" w:cs="Arial"/>
          <w:sz w:val="24"/>
          <w:szCs w:val="24"/>
        </w:rPr>
        <w:t>s</w:t>
      </w:r>
      <w:r w:rsidR="00213B05">
        <w:rPr>
          <w:rFonts w:ascii="Arial" w:hAnsi="Arial" w:cs="Arial"/>
          <w:sz w:val="24"/>
          <w:szCs w:val="24"/>
        </w:rPr>
        <w:t xml:space="preserve"> which it </w:t>
      </w:r>
      <w:r w:rsidR="0012635C">
        <w:rPr>
          <w:rFonts w:ascii="Arial" w:hAnsi="Arial" w:cs="Arial"/>
          <w:sz w:val="24"/>
          <w:szCs w:val="24"/>
        </w:rPr>
        <w:t>supports</w:t>
      </w:r>
      <w:r w:rsidR="00213B05">
        <w:rPr>
          <w:rFonts w:ascii="Arial" w:hAnsi="Arial" w:cs="Arial"/>
          <w:sz w:val="24"/>
          <w:szCs w:val="24"/>
        </w:rPr>
        <w:t>.</w:t>
      </w:r>
      <w:r w:rsidR="0012635C">
        <w:rPr>
          <w:rFonts w:ascii="Arial" w:hAnsi="Arial" w:cs="Arial"/>
          <w:sz w:val="24"/>
          <w:szCs w:val="24"/>
        </w:rPr>
        <w:t xml:space="preserve">  Each box aligned to each objective represents one quarter of the SIM timeframe from October of 2013 – Sept of 2016. The last quarter status </w:t>
      </w:r>
      <w:r w:rsidR="00603A6C">
        <w:rPr>
          <w:rFonts w:ascii="Arial" w:hAnsi="Arial" w:cs="Arial"/>
          <w:sz w:val="24"/>
          <w:szCs w:val="24"/>
        </w:rPr>
        <w:t xml:space="preserve">for each objective </w:t>
      </w:r>
      <w:r w:rsidR="0012635C">
        <w:rPr>
          <w:rFonts w:ascii="Arial" w:hAnsi="Arial" w:cs="Arial"/>
          <w:sz w:val="24"/>
          <w:szCs w:val="24"/>
        </w:rPr>
        <w:t xml:space="preserve">is the </w:t>
      </w:r>
      <w:r w:rsidR="00603A6C">
        <w:rPr>
          <w:rFonts w:ascii="Arial" w:hAnsi="Arial" w:cs="Arial"/>
          <w:sz w:val="24"/>
          <w:szCs w:val="24"/>
        </w:rPr>
        <w:t xml:space="preserve">status </w:t>
      </w:r>
      <w:r w:rsidR="0012635C">
        <w:rPr>
          <w:rFonts w:ascii="Arial" w:hAnsi="Arial" w:cs="Arial"/>
          <w:sz w:val="24"/>
          <w:szCs w:val="24"/>
        </w:rPr>
        <w:t xml:space="preserve">outlook for the </w:t>
      </w:r>
      <w:r w:rsidR="00603A6C">
        <w:rPr>
          <w:rFonts w:ascii="Arial" w:hAnsi="Arial" w:cs="Arial"/>
          <w:sz w:val="24"/>
          <w:szCs w:val="24"/>
        </w:rPr>
        <w:t xml:space="preserve">next quarter.  </w:t>
      </w:r>
      <w:r w:rsidR="0012635C">
        <w:rPr>
          <w:rFonts w:ascii="Arial" w:hAnsi="Arial" w:cs="Arial"/>
          <w:sz w:val="24"/>
          <w:szCs w:val="24"/>
        </w:rPr>
        <w:t xml:space="preserve"> </w:t>
      </w:r>
      <w:r w:rsidR="00213B05">
        <w:rPr>
          <w:rFonts w:ascii="Arial" w:hAnsi="Arial" w:cs="Arial"/>
          <w:sz w:val="24"/>
          <w:szCs w:val="24"/>
        </w:rPr>
        <w:t xml:space="preserve">  </w:t>
      </w:r>
    </w:p>
    <w:p w14:paraId="61B09B99" w14:textId="77777777" w:rsidR="00EF55F8" w:rsidRDefault="00EF55F8" w:rsidP="00E905CE">
      <w:pPr>
        <w:tabs>
          <w:tab w:val="left" w:pos="540"/>
          <w:tab w:val="left" w:pos="1080"/>
          <w:tab w:val="right" w:leader="dot" w:pos="9187"/>
        </w:tabs>
        <w:spacing w:after="0"/>
        <w:ind w:left="540"/>
        <w:contextualSpacing/>
        <w:rPr>
          <w:rFonts w:ascii="Arial" w:hAnsi="Arial" w:cs="Arial"/>
          <w:sz w:val="24"/>
          <w:szCs w:val="24"/>
        </w:rPr>
      </w:pPr>
      <w:r>
        <w:rPr>
          <w:rFonts w:ascii="Arial" w:hAnsi="Arial" w:cs="Arial"/>
          <w:sz w:val="24"/>
          <w:szCs w:val="24"/>
        </w:rPr>
        <w:t xml:space="preserve"> </w:t>
      </w:r>
    </w:p>
    <w:p w14:paraId="61B09B9A" w14:textId="77777777" w:rsidR="002D3252" w:rsidRDefault="00B67B60" w:rsidP="008877F4">
      <w:pPr>
        <w:tabs>
          <w:tab w:val="left" w:pos="540"/>
          <w:tab w:val="left" w:pos="1080"/>
          <w:tab w:val="right" w:leader="dot" w:pos="9187"/>
        </w:tabs>
        <w:spacing w:after="0"/>
        <w:contextualSpacing/>
        <w:rPr>
          <w:rFonts w:ascii="Arial" w:hAnsi="Arial" w:cs="Arial"/>
          <w:sz w:val="24"/>
          <w:szCs w:val="24"/>
        </w:rPr>
      </w:pPr>
      <w:r>
        <w:rPr>
          <w:rFonts w:ascii="Arial" w:hAnsi="Arial" w:cs="Arial"/>
          <w:noProof/>
          <w:sz w:val="24"/>
          <w:szCs w:val="24"/>
        </w:rPr>
        <w:drawing>
          <wp:inline distT="0" distB="0" distL="0" distR="0" wp14:anchorId="61B09C40" wp14:editId="61B09C41">
            <wp:extent cx="6774815" cy="3220085"/>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74815" cy="3220085"/>
                    </a:xfrm>
                    <a:prstGeom prst="rect">
                      <a:avLst/>
                    </a:prstGeom>
                    <a:noFill/>
                    <a:ln>
                      <a:noFill/>
                    </a:ln>
                  </pic:spPr>
                </pic:pic>
              </a:graphicData>
            </a:graphic>
          </wp:inline>
        </w:drawing>
      </w:r>
      <w:r w:rsidR="00EF55F8">
        <w:rPr>
          <w:rFonts w:ascii="Arial" w:hAnsi="Arial" w:cs="Arial"/>
          <w:sz w:val="24"/>
          <w:szCs w:val="24"/>
        </w:rPr>
        <w:tab/>
      </w:r>
    </w:p>
    <w:p w14:paraId="61B09B9B" w14:textId="77777777" w:rsidR="00BE6D40" w:rsidRDefault="00BE6D40" w:rsidP="00E905CE">
      <w:pPr>
        <w:tabs>
          <w:tab w:val="left" w:pos="540"/>
          <w:tab w:val="left" w:pos="1080"/>
          <w:tab w:val="right" w:leader="dot" w:pos="9187"/>
        </w:tabs>
        <w:spacing w:after="0"/>
        <w:ind w:left="540"/>
        <w:contextualSpacing/>
        <w:rPr>
          <w:rFonts w:ascii="Arial" w:hAnsi="Arial" w:cs="Arial"/>
          <w:sz w:val="24"/>
          <w:szCs w:val="24"/>
        </w:rPr>
      </w:pPr>
    </w:p>
    <w:p w14:paraId="61B09B9C" w14:textId="77777777" w:rsidR="00D772B2" w:rsidRDefault="00D772B2" w:rsidP="00E905CE">
      <w:pPr>
        <w:tabs>
          <w:tab w:val="left" w:pos="540"/>
          <w:tab w:val="left" w:pos="1080"/>
          <w:tab w:val="right" w:leader="dot" w:pos="9187"/>
        </w:tabs>
        <w:spacing w:after="0"/>
        <w:ind w:left="540"/>
        <w:contextualSpacing/>
        <w:rPr>
          <w:rFonts w:ascii="Arial" w:hAnsi="Arial" w:cs="Arial"/>
          <w:sz w:val="24"/>
          <w:szCs w:val="24"/>
        </w:rPr>
      </w:pPr>
    </w:p>
    <w:p w14:paraId="61B09B9D" w14:textId="77777777" w:rsidR="00D772B2" w:rsidRDefault="00D772B2">
      <w:pPr>
        <w:rPr>
          <w:rFonts w:ascii="Arial" w:hAnsi="Arial" w:cs="Arial"/>
          <w:sz w:val="24"/>
          <w:szCs w:val="24"/>
        </w:rPr>
      </w:pPr>
      <w:r>
        <w:rPr>
          <w:rFonts w:ascii="Arial" w:hAnsi="Arial" w:cs="Arial"/>
          <w:sz w:val="24"/>
          <w:szCs w:val="24"/>
        </w:rPr>
        <w:br w:type="page"/>
      </w:r>
    </w:p>
    <w:p w14:paraId="61B09B9E" w14:textId="77777777" w:rsidR="009765FD" w:rsidRDefault="009765FD" w:rsidP="00E905CE">
      <w:pPr>
        <w:tabs>
          <w:tab w:val="left" w:pos="540"/>
          <w:tab w:val="left" w:pos="1080"/>
          <w:tab w:val="right" w:leader="dot" w:pos="9187"/>
        </w:tabs>
        <w:spacing w:after="0"/>
        <w:ind w:left="540"/>
        <w:contextualSpacing/>
        <w:rPr>
          <w:rFonts w:ascii="Arial" w:hAnsi="Arial" w:cs="Arial"/>
          <w:sz w:val="24"/>
          <w:szCs w:val="24"/>
        </w:rPr>
      </w:pPr>
    </w:p>
    <w:p w14:paraId="61B09B9F" w14:textId="77777777" w:rsidR="009765FD" w:rsidRDefault="009765FD" w:rsidP="00E905CE">
      <w:pPr>
        <w:tabs>
          <w:tab w:val="left" w:pos="540"/>
          <w:tab w:val="left" w:pos="1080"/>
          <w:tab w:val="right" w:leader="dot" w:pos="9187"/>
        </w:tabs>
        <w:spacing w:after="0"/>
        <w:ind w:left="540"/>
        <w:contextualSpacing/>
        <w:rPr>
          <w:rFonts w:ascii="Arial" w:hAnsi="Arial" w:cs="Arial"/>
          <w:sz w:val="24"/>
          <w:szCs w:val="24"/>
        </w:rPr>
      </w:pPr>
    </w:p>
    <w:p w14:paraId="61B09BA0" w14:textId="77777777" w:rsidR="00683712" w:rsidRPr="00683712" w:rsidRDefault="00683712" w:rsidP="00C34DEC">
      <w:pPr>
        <w:tabs>
          <w:tab w:val="left" w:pos="540"/>
          <w:tab w:val="left" w:pos="1080"/>
          <w:tab w:val="right" w:leader="dot" w:pos="9187"/>
        </w:tabs>
        <w:spacing w:after="0"/>
        <w:contextualSpacing/>
        <w:rPr>
          <w:rFonts w:ascii="Arial" w:hAnsi="Arial" w:cs="Arial"/>
          <w:i/>
          <w:sz w:val="24"/>
          <w:szCs w:val="24"/>
        </w:rPr>
      </w:pPr>
      <w:r w:rsidRPr="00683712">
        <w:rPr>
          <w:rFonts w:ascii="Arial" w:hAnsi="Arial" w:cs="Arial"/>
          <w:i/>
          <w:sz w:val="24"/>
          <w:szCs w:val="24"/>
        </w:rPr>
        <w:t xml:space="preserve">The SIM </w:t>
      </w:r>
      <w:r w:rsidR="00603A6C">
        <w:rPr>
          <w:rFonts w:ascii="Arial" w:hAnsi="Arial" w:cs="Arial"/>
          <w:i/>
          <w:sz w:val="24"/>
          <w:szCs w:val="24"/>
        </w:rPr>
        <w:t xml:space="preserve">Strategic Pillar status summaries are below: </w:t>
      </w:r>
      <w:r w:rsidRPr="00683712">
        <w:rPr>
          <w:rFonts w:ascii="Arial" w:hAnsi="Arial" w:cs="Arial"/>
          <w:i/>
          <w:sz w:val="24"/>
          <w:szCs w:val="24"/>
        </w:rPr>
        <w:t xml:space="preserve"> </w:t>
      </w:r>
    </w:p>
    <w:p w14:paraId="61B09BA1" w14:textId="77777777" w:rsidR="00041462" w:rsidRDefault="00EF55F8" w:rsidP="00C34DEC">
      <w:pPr>
        <w:tabs>
          <w:tab w:val="left" w:pos="540"/>
          <w:tab w:val="left" w:pos="1080"/>
          <w:tab w:val="right" w:leader="dot" w:pos="9187"/>
        </w:tabs>
        <w:spacing w:after="0"/>
        <w:contextualSpacing/>
        <w:rPr>
          <w:rFonts w:ascii="Arial" w:hAnsi="Arial" w:cs="Arial"/>
          <w:sz w:val="24"/>
          <w:szCs w:val="24"/>
        </w:rPr>
      </w:pPr>
      <w:r>
        <w:rPr>
          <w:rFonts w:ascii="Arial" w:hAnsi="Arial" w:cs="Arial"/>
          <w:sz w:val="24"/>
          <w:szCs w:val="24"/>
        </w:rPr>
        <w:tab/>
      </w:r>
    </w:p>
    <w:p w14:paraId="61B09BA2" w14:textId="77777777" w:rsidR="00EF55F8" w:rsidRDefault="00603A6C" w:rsidP="00C34DEC">
      <w:pPr>
        <w:tabs>
          <w:tab w:val="left" w:pos="540"/>
          <w:tab w:val="left" w:pos="1080"/>
          <w:tab w:val="right" w:leader="dot" w:pos="9187"/>
        </w:tabs>
        <w:spacing w:after="0"/>
        <w:contextualSpacing/>
        <w:rPr>
          <w:rFonts w:ascii="Arial" w:hAnsi="Arial" w:cs="Arial"/>
          <w:b/>
          <w:sz w:val="24"/>
          <w:szCs w:val="24"/>
          <w:u w:val="single"/>
        </w:rPr>
      </w:pPr>
      <w:r>
        <w:rPr>
          <w:rFonts w:ascii="Arial" w:hAnsi="Arial" w:cs="Arial"/>
          <w:b/>
          <w:sz w:val="24"/>
          <w:szCs w:val="24"/>
          <w:u w:val="single"/>
        </w:rPr>
        <w:t>Strengthen Primary Care</w:t>
      </w:r>
    </w:p>
    <w:p w14:paraId="61B09BA3" w14:textId="77777777" w:rsidR="00603A6C" w:rsidRDefault="00603A6C" w:rsidP="00C34DEC">
      <w:pPr>
        <w:tabs>
          <w:tab w:val="left" w:pos="540"/>
          <w:tab w:val="left" w:pos="1080"/>
          <w:tab w:val="right" w:leader="dot" w:pos="9187"/>
        </w:tabs>
        <w:spacing w:after="0"/>
        <w:contextualSpacing/>
        <w:rPr>
          <w:rFonts w:ascii="Arial" w:hAnsi="Arial" w:cs="Arial"/>
          <w:b/>
          <w:sz w:val="24"/>
          <w:szCs w:val="24"/>
          <w:u w:val="single"/>
        </w:rPr>
      </w:pPr>
      <w:r>
        <w:rPr>
          <w:rFonts w:ascii="Arial" w:hAnsi="Arial" w:cs="Arial"/>
          <w:b/>
          <w:noProof/>
          <w:sz w:val="24"/>
          <w:szCs w:val="24"/>
          <w:u w:val="single"/>
        </w:rPr>
        <w:drawing>
          <wp:inline distT="0" distB="0" distL="0" distR="0" wp14:anchorId="61B09C42" wp14:editId="61B09C43">
            <wp:extent cx="5591175" cy="2971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3212" cy="2972883"/>
                    </a:xfrm>
                    <a:prstGeom prst="rect">
                      <a:avLst/>
                    </a:prstGeom>
                    <a:noFill/>
                  </pic:spPr>
                </pic:pic>
              </a:graphicData>
            </a:graphic>
          </wp:inline>
        </w:drawing>
      </w:r>
    </w:p>
    <w:p w14:paraId="61B09BA4" w14:textId="77777777" w:rsidR="0054017F" w:rsidRDefault="0054017F" w:rsidP="00EF55F8">
      <w:pPr>
        <w:tabs>
          <w:tab w:val="left" w:pos="540"/>
          <w:tab w:val="left" w:pos="1080"/>
          <w:tab w:val="right" w:leader="dot" w:pos="9187"/>
        </w:tabs>
        <w:spacing w:after="0"/>
        <w:ind w:left="540"/>
        <w:contextualSpacing/>
        <w:rPr>
          <w:rFonts w:ascii="Arial" w:hAnsi="Arial" w:cs="Arial"/>
          <w:sz w:val="24"/>
          <w:szCs w:val="24"/>
        </w:rPr>
      </w:pPr>
    </w:p>
    <w:p w14:paraId="61B09BA5" w14:textId="77777777" w:rsidR="009F0C18" w:rsidRDefault="00603A6C" w:rsidP="00603A6C">
      <w:pPr>
        <w:tabs>
          <w:tab w:val="left" w:pos="540"/>
          <w:tab w:val="left" w:pos="1080"/>
          <w:tab w:val="right" w:leader="dot" w:pos="9187"/>
        </w:tabs>
        <w:spacing w:after="0"/>
        <w:contextualSpacing/>
        <w:rPr>
          <w:rFonts w:ascii="Arial" w:hAnsi="Arial" w:cs="Arial"/>
          <w:sz w:val="24"/>
          <w:szCs w:val="24"/>
        </w:rPr>
      </w:pPr>
      <w:r>
        <w:rPr>
          <w:rFonts w:ascii="Arial" w:hAnsi="Arial" w:cs="Arial"/>
          <w:sz w:val="24"/>
          <w:szCs w:val="24"/>
        </w:rPr>
        <w:t xml:space="preserve">The Strengthen Primary Care strategy </w:t>
      </w:r>
      <w:r w:rsidR="0081068D">
        <w:rPr>
          <w:rFonts w:ascii="Arial" w:hAnsi="Arial" w:cs="Arial"/>
          <w:sz w:val="24"/>
          <w:szCs w:val="24"/>
        </w:rPr>
        <w:t xml:space="preserve">has 5 objectives in green status, and 2 objectives that are currently in red status.  </w:t>
      </w:r>
      <w:r w:rsidR="00FD1718">
        <w:rPr>
          <w:rFonts w:ascii="Arial" w:hAnsi="Arial" w:cs="Arial"/>
          <w:sz w:val="24"/>
          <w:szCs w:val="24"/>
        </w:rPr>
        <w:t xml:space="preserve">The objectives in red status are MaineCare’s Accountable Community implementation and MaineCare’s Primary Care Developmental Disability initiative, although the outlook for this objective is positive.  The Accountable Community initiative remains </w:t>
      </w:r>
      <w:r w:rsidR="009F0C18">
        <w:rPr>
          <w:rFonts w:ascii="Arial" w:hAnsi="Arial" w:cs="Arial"/>
          <w:sz w:val="24"/>
          <w:szCs w:val="24"/>
        </w:rPr>
        <w:t>in a red status in the forseeable future.  Details for the Accountable Community implementation objective is outlined in the MaineCare status report, included in section 2</w:t>
      </w:r>
      <w:r w:rsidR="000C112A">
        <w:rPr>
          <w:rFonts w:ascii="Arial" w:hAnsi="Arial" w:cs="Arial"/>
          <w:sz w:val="24"/>
          <w:szCs w:val="24"/>
        </w:rPr>
        <w:t xml:space="preserve">, and risk mitigation plans will be developed in the event that we are unable to get this objective back on track. </w:t>
      </w:r>
    </w:p>
    <w:p w14:paraId="61B09BA6" w14:textId="77777777" w:rsidR="0054017F" w:rsidRDefault="0054017F" w:rsidP="00603A6C">
      <w:pPr>
        <w:tabs>
          <w:tab w:val="left" w:pos="540"/>
          <w:tab w:val="left" w:pos="1080"/>
          <w:tab w:val="right" w:leader="dot" w:pos="9187"/>
        </w:tabs>
        <w:spacing w:after="0"/>
        <w:contextualSpacing/>
        <w:rPr>
          <w:rFonts w:ascii="Arial" w:hAnsi="Arial" w:cs="Arial"/>
          <w:sz w:val="24"/>
          <w:szCs w:val="24"/>
        </w:rPr>
      </w:pPr>
    </w:p>
    <w:p w14:paraId="61B09BA7" w14:textId="77777777" w:rsidR="008B0F60" w:rsidRDefault="008B0F60">
      <w:pPr>
        <w:rPr>
          <w:rFonts w:ascii="Arial" w:hAnsi="Arial" w:cs="Arial"/>
          <w:sz w:val="24"/>
          <w:szCs w:val="24"/>
        </w:rPr>
      </w:pPr>
      <w:r>
        <w:rPr>
          <w:rFonts w:ascii="Arial" w:hAnsi="Arial" w:cs="Arial"/>
          <w:sz w:val="24"/>
          <w:szCs w:val="24"/>
        </w:rPr>
        <w:br w:type="page"/>
      </w:r>
    </w:p>
    <w:p w14:paraId="61B09BA8" w14:textId="77777777" w:rsidR="008B0F60" w:rsidRDefault="008B0F60" w:rsidP="00603A6C">
      <w:pPr>
        <w:tabs>
          <w:tab w:val="left" w:pos="540"/>
          <w:tab w:val="left" w:pos="1080"/>
          <w:tab w:val="right" w:leader="dot" w:pos="9187"/>
        </w:tabs>
        <w:spacing w:after="0"/>
        <w:contextualSpacing/>
        <w:rPr>
          <w:rFonts w:ascii="Arial" w:hAnsi="Arial" w:cs="Arial"/>
          <w:sz w:val="24"/>
          <w:szCs w:val="24"/>
        </w:rPr>
      </w:pPr>
    </w:p>
    <w:p w14:paraId="61B09BA9" w14:textId="77777777" w:rsidR="008B0F60" w:rsidRDefault="008B0F60" w:rsidP="00603A6C">
      <w:pPr>
        <w:tabs>
          <w:tab w:val="left" w:pos="540"/>
          <w:tab w:val="left" w:pos="1080"/>
          <w:tab w:val="right" w:leader="dot" w:pos="9187"/>
        </w:tabs>
        <w:spacing w:after="0"/>
        <w:contextualSpacing/>
        <w:rPr>
          <w:rFonts w:ascii="Arial" w:hAnsi="Arial" w:cs="Arial"/>
          <w:sz w:val="24"/>
          <w:szCs w:val="24"/>
        </w:rPr>
      </w:pPr>
    </w:p>
    <w:p w14:paraId="61B09BAA" w14:textId="77777777" w:rsidR="008B0F60" w:rsidRDefault="008B0F60" w:rsidP="00603A6C">
      <w:pPr>
        <w:tabs>
          <w:tab w:val="left" w:pos="540"/>
          <w:tab w:val="left" w:pos="1080"/>
          <w:tab w:val="right" w:leader="dot" w:pos="9187"/>
        </w:tabs>
        <w:spacing w:after="0"/>
        <w:contextualSpacing/>
        <w:rPr>
          <w:rFonts w:ascii="Arial" w:hAnsi="Arial" w:cs="Arial"/>
          <w:sz w:val="24"/>
          <w:szCs w:val="24"/>
        </w:rPr>
      </w:pPr>
    </w:p>
    <w:p w14:paraId="61B09BAB" w14:textId="77777777" w:rsidR="0054017F" w:rsidRPr="00A97F7B" w:rsidRDefault="009F0C18" w:rsidP="00A97F7B">
      <w:pPr>
        <w:tabs>
          <w:tab w:val="left" w:pos="540"/>
          <w:tab w:val="left" w:pos="1080"/>
          <w:tab w:val="right" w:leader="dot" w:pos="9187"/>
        </w:tabs>
        <w:spacing w:after="0"/>
        <w:contextualSpacing/>
        <w:rPr>
          <w:rFonts w:ascii="Arial" w:hAnsi="Arial" w:cs="Arial"/>
          <w:b/>
          <w:sz w:val="24"/>
          <w:szCs w:val="24"/>
        </w:rPr>
      </w:pPr>
      <w:r w:rsidRPr="00A97F7B">
        <w:rPr>
          <w:rFonts w:ascii="Arial" w:hAnsi="Arial" w:cs="Arial"/>
          <w:b/>
          <w:sz w:val="24"/>
          <w:szCs w:val="24"/>
        </w:rPr>
        <w:t>Integrate Physical and Behavioral Health</w:t>
      </w:r>
    </w:p>
    <w:p w14:paraId="61B09BAC" w14:textId="77777777" w:rsidR="009F0C18" w:rsidRDefault="009F0C18" w:rsidP="00A97F7B">
      <w:pPr>
        <w:tabs>
          <w:tab w:val="left" w:pos="540"/>
          <w:tab w:val="left" w:pos="1080"/>
          <w:tab w:val="right" w:leader="dot" w:pos="9187"/>
        </w:tabs>
        <w:spacing w:after="0"/>
        <w:contextualSpacing/>
        <w:rPr>
          <w:rFonts w:ascii="Arial" w:hAnsi="Arial" w:cs="Arial"/>
          <w:sz w:val="24"/>
          <w:szCs w:val="24"/>
        </w:rPr>
      </w:pPr>
    </w:p>
    <w:p w14:paraId="61B09BAD" w14:textId="77777777" w:rsidR="000C112A" w:rsidRDefault="000C112A" w:rsidP="00A97F7B">
      <w:pPr>
        <w:tabs>
          <w:tab w:val="left" w:pos="540"/>
          <w:tab w:val="left" w:pos="1080"/>
          <w:tab w:val="right" w:leader="dot" w:pos="9187"/>
        </w:tabs>
        <w:spacing w:after="0"/>
        <w:contextualSpacing/>
        <w:rPr>
          <w:rFonts w:ascii="Arial" w:hAnsi="Arial" w:cs="Arial"/>
          <w:sz w:val="24"/>
          <w:szCs w:val="24"/>
        </w:rPr>
      </w:pPr>
      <w:r>
        <w:rPr>
          <w:noProof/>
        </w:rPr>
        <w:drawing>
          <wp:inline distT="0" distB="0" distL="0" distR="0" wp14:anchorId="61B09C44" wp14:editId="61B09C45">
            <wp:extent cx="4743450" cy="260985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1B09BAE" w14:textId="77777777" w:rsidR="000C112A" w:rsidRDefault="000C112A" w:rsidP="00A97F7B">
      <w:pPr>
        <w:tabs>
          <w:tab w:val="left" w:pos="540"/>
          <w:tab w:val="left" w:pos="1080"/>
          <w:tab w:val="right" w:leader="dot" w:pos="9187"/>
        </w:tabs>
        <w:spacing w:after="0"/>
        <w:contextualSpacing/>
        <w:rPr>
          <w:rFonts w:ascii="Arial" w:hAnsi="Arial" w:cs="Arial"/>
          <w:sz w:val="24"/>
          <w:szCs w:val="24"/>
        </w:rPr>
      </w:pPr>
    </w:p>
    <w:p w14:paraId="61B09BAF" w14:textId="77777777" w:rsidR="009F0C18" w:rsidRDefault="000C112A" w:rsidP="00A97F7B">
      <w:pPr>
        <w:tabs>
          <w:tab w:val="left" w:pos="540"/>
          <w:tab w:val="left" w:pos="1080"/>
          <w:tab w:val="right" w:leader="dot" w:pos="9187"/>
        </w:tabs>
        <w:spacing w:after="0"/>
        <w:contextualSpacing/>
        <w:rPr>
          <w:rFonts w:ascii="Arial" w:hAnsi="Arial" w:cs="Arial"/>
          <w:sz w:val="24"/>
          <w:szCs w:val="24"/>
        </w:rPr>
      </w:pPr>
      <w:r>
        <w:rPr>
          <w:rFonts w:ascii="Arial" w:hAnsi="Arial" w:cs="Arial"/>
          <w:sz w:val="24"/>
          <w:szCs w:val="24"/>
        </w:rPr>
        <w:t>The Strategic objective of the integration of physical and behavioral health remains steady.  The two objective that are in ‘yellow’ status are as follows:</w:t>
      </w:r>
    </w:p>
    <w:p w14:paraId="61B09BB0" w14:textId="77777777" w:rsidR="000C112A" w:rsidRDefault="000C112A" w:rsidP="00A97F7B">
      <w:pPr>
        <w:tabs>
          <w:tab w:val="left" w:pos="540"/>
          <w:tab w:val="left" w:pos="1080"/>
          <w:tab w:val="right" w:leader="dot" w:pos="9187"/>
        </w:tabs>
        <w:spacing w:after="0"/>
        <w:contextualSpacing/>
        <w:rPr>
          <w:rFonts w:ascii="Arial" w:hAnsi="Arial" w:cs="Arial"/>
          <w:sz w:val="24"/>
          <w:szCs w:val="24"/>
        </w:rPr>
      </w:pPr>
      <w:r>
        <w:rPr>
          <w:rFonts w:ascii="Arial" w:hAnsi="Arial" w:cs="Arial"/>
          <w:sz w:val="24"/>
          <w:szCs w:val="24"/>
        </w:rPr>
        <w:t xml:space="preserve">MaineCare Objective #2:  Implementation and ongoing support of Behavioral Health Homes and </w:t>
      </w:r>
    </w:p>
    <w:p w14:paraId="61B09BB1" w14:textId="77777777" w:rsidR="000C112A" w:rsidRDefault="000C112A" w:rsidP="00A97F7B">
      <w:pPr>
        <w:tabs>
          <w:tab w:val="left" w:pos="540"/>
          <w:tab w:val="left" w:pos="1080"/>
          <w:tab w:val="right" w:leader="dot" w:pos="9187"/>
        </w:tabs>
        <w:spacing w:after="0"/>
        <w:contextualSpacing/>
        <w:rPr>
          <w:rFonts w:ascii="Arial" w:hAnsi="Arial" w:cs="Arial"/>
          <w:sz w:val="24"/>
          <w:szCs w:val="24"/>
        </w:rPr>
      </w:pPr>
      <w:r>
        <w:rPr>
          <w:rFonts w:ascii="Arial" w:hAnsi="Arial" w:cs="Arial"/>
          <w:sz w:val="24"/>
          <w:szCs w:val="24"/>
        </w:rPr>
        <w:t xml:space="preserve">Maine Quality Counts Objective #3:  Quality Improvement support for the BHH Learning Collaborative.  </w:t>
      </w:r>
    </w:p>
    <w:p w14:paraId="61B09BB2" w14:textId="77777777" w:rsidR="000C112A" w:rsidRDefault="000C112A" w:rsidP="00A97F7B">
      <w:pPr>
        <w:tabs>
          <w:tab w:val="left" w:pos="540"/>
          <w:tab w:val="left" w:pos="1080"/>
          <w:tab w:val="right" w:leader="dot" w:pos="9187"/>
        </w:tabs>
        <w:spacing w:after="0"/>
        <w:contextualSpacing/>
        <w:rPr>
          <w:rFonts w:ascii="Arial" w:hAnsi="Arial" w:cs="Arial"/>
          <w:sz w:val="24"/>
          <w:szCs w:val="24"/>
        </w:rPr>
      </w:pPr>
      <w:r>
        <w:rPr>
          <w:rFonts w:ascii="Arial" w:hAnsi="Arial" w:cs="Arial"/>
          <w:sz w:val="24"/>
          <w:szCs w:val="24"/>
        </w:rPr>
        <w:t xml:space="preserve">While these above objectives are in ‘cautious’ status, both have recently accomplished major milestones with the formal launch of Behavioral Health Homes on April 1, and the BHH QI support kick-off meeting that was held on April 29.   Enough caution remains, however, for these objectives to remain in yellow status, as issues continue to be aggressively managed through risk mitigation. </w:t>
      </w:r>
      <w:r w:rsidR="00F12517">
        <w:rPr>
          <w:rFonts w:ascii="Arial" w:hAnsi="Arial" w:cs="Arial"/>
          <w:sz w:val="24"/>
          <w:szCs w:val="24"/>
        </w:rPr>
        <w:t xml:space="preserve">  More detailed information can be found in the MaineCare and MaineQuality Counts quarterly reports, included in section 2. </w:t>
      </w:r>
    </w:p>
    <w:p w14:paraId="61B09BB3" w14:textId="77777777" w:rsidR="00B67B60" w:rsidRDefault="00B67B60">
      <w:pPr>
        <w:rPr>
          <w:rFonts w:ascii="Arial" w:hAnsi="Arial" w:cs="Arial"/>
          <w:sz w:val="24"/>
          <w:szCs w:val="24"/>
        </w:rPr>
      </w:pPr>
      <w:r>
        <w:rPr>
          <w:rFonts w:ascii="Arial" w:hAnsi="Arial" w:cs="Arial"/>
          <w:sz w:val="24"/>
          <w:szCs w:val="24"/>
        </w:rPr>
        <w:br w:type="page"/>
      </w:r>
    </w:p>
    <w:p w14:paraId="61B09BB4" w14:textId="77777777" w:rsidR="009F0C18" w:rsidRDefault="009F0C18" w:rsidP="00A97F7B">
      <w:pPr>
        <w:tabs>
          <w:tab w:val="left" w:pos="540"/>
          <w:tab w:val="left" w:pos="1080"/>
          <w:tab w:val="right" w:leader="dot" w:pos="9187"/>
        </w:tabs>
        <w:spacing w:after="0"/>
        <w:contextualSpacing/>
        <w:rPr>
          <w:rFonts w:ascii="Arial" w:hAnsi="Arial" w:cs="Arial"/>
          <w:sz w:val="24"/>
          <w:szCs w:val="24"/>
        </w:rPr>
      </w:pPr>
    </w:p>
    <w:p w14:paraId="61B09BB5" w14:textId="77777777" w:rsidR="009F0C18" w:rsidRPr="00A97F7B" w:rsidRDefault="009F0C18" w:rsidP="00A97F7B">
      <w:pPr>
        <w:tabs>
          <w:tab w:val="left" w:pos="540"/>
          <w:tab w:val="left" w:pos="1080"/>
          <w:tab w:val="right" w:leader="dot" w:pos="9187"/>
        </w:tabs>
        <w:spacing w:after="0"/>
        <w:contextualSpacing/>
        <w:rPr>
          <w:rFonts w:ascii="Arial" w:hAnsi="Arial" w:cs="Arial"/>
          <w:b/>
          <w:sz w:val="24"/>
          <w:szCs w:val="24"/>
        </w:rPr>
      </w:pPr>
      <w:r w:rsidRPr="00A97F7B">
        <w:rPr>
          <w:rFonts w:ascii="Arial" w:hAnsi="Arial" w:cs="Arial"/>
          <w:b/>
          <w:sz w:val="24"/>
          <w:szCs w:val="24"/>
        </w:rPr>
        <w:t xml:space="preserve">Develop New </w:t>
      </w:r>
      <w:r w:rsidR="000168F7">
        <w:rPr>
          <w:rFonts w:ascii="Arial" w:hAnsi="Arial" w:cs="Arial"/>
          <w:b/>
          <w:sz w:val="24"/>
          <w:szCs w:val="24"/>
        </w:rPr>
        <w:t>Workforce</w:t>
      </w:r>
      <w:r w:rsidR="000168F7" w:rsidRPr="00A97F7B">
        <w:rPr>
          <w:rFonts w:ascii="Arial" w:hAnsi="Arial" w:cs="Arial"/>
          <w:b/>
          <w:sz w:val="24"/>
          <w:szCs w:val="24"/>
        </w:rPr>
        <w:t xml:space="preserve"> </w:t>
      </w:r>
      <w:r w:rsidRPr="00A97F7B">
        <w:rPr>
          <w:rFonts w:ascii="Arial" w:hAnsi="Arial" w:cs="Arial"/>
          <w:b/>
          <w:sz w:val="24"/>
          <w:szCs w:val="24"/>
        </w:rPr>
        <w:t>Models</w:t>
      </w:r>
    </w:p>
    <w:p w14:paraId="61B09BB6" w14:textId="77777777" w:rsidR="009F0C18" w:rsidRDefault="009F0C18" w:rsidP="00A97F7B">
      <w:pPr>
        <w:tabs>
          <w:tab w:val="left" w:pos="540"/>
          <w:tab w:val="left" w:pos="1080"/>
          <w:tab w:val="right" w:leader="dot" w:pos="9187"/>
        </w:tabs>
        <w:spacing w:after="0"/>
        <w:contextualSpacing/>
        <w:rPr>
          <w:rFonts w:ascii="Arial" w:hAnsi="Arial" w:cs="Arial"/>
          <w:sz w:val="24"/>
          <w:szCs w:val="24"/>
        </w:rPr>
      </w:pPr>
      <w:r>
        <w:rPr>
          <w:rFonts w:ascii="Arial" w:hAnsi="Arial" w:cs="Arial"/>
          <w:sz w:val="24"/>
          <w:szCs w:val="24"/>
        </w:rPr>
        <w:t xml:space="preserve"> </w:t>
      </w:r>
    </w:p>
    <w:p w14:paraId="61B09BB7" w14:textId="77777777" w:rsidR="00A56F50" w:rsidRDefault="00A56F50" w:rsidP="00A97F7B">
      <w:pPr>
        <w:tabs>
          <w:tab w:val="left" w:pos="540"/>
          <w:tab w:val="left" w:pos="1080"/>
          <w:tab w:val="right" w:leader="dot" w:pos="9187"/>
        </w:tabs>
        <w:spacing w:after="0"/>
        <w:contextualSpacing/>
        <w:rPr>
          <w:rFonts w:ascii="Arial" w:hAnsi="Arial" w:cs="Arial"/>
          <w:sz w:val="24"/>
          <w:szCs w:val="24"/>
        </w:rPr>
      </w:pPr>
      <w:r>
        <w:rPr>
          <w:noProof/>
        </w:rPr>
        <w:drawing>
          <wp:inline distT="0" distB="0" distL="0" distR="0" wp14:anchorId="61B09C46" wp14:editId="61B09C47">
            <wp:extent cx="4744528" cy="2622430"/>
            <wp:effectExtent l="0" t="0" r="18415" b="2603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1B09BB8" w14:textId="77777777" w:rsidR="0054017F" w:rsidRDefault="0054017F" w:rsidP="00A56F50">
      <w:pPr>
        <w:tabs>
          <w:tab w:val="left" w:pos="540"/>
          <w:tab w:val="left" w:pos="1080"/>
          <w:tab w:val="right" w:leader="dot" w:pos="9187"/>
        </w:tabs>
        <w:spacing w:after="0"/>
        <w:contextualSpacing/>
        <w:rPr>
          <w:rFonts w:ascii="Arial" w:hAnsi="Arial" w:cs="Arial"/>
          <w:sz w:val="24"/>
          <w:szCs w:val="24"/>
        </w:rPr>
      </w:pPr>
    </w:p>
    <w:p w14:paraId="61B09BB9" w14:textId="77777777" w:rsidR="00FC2989" w:rsidRDefault="007A17C5" w:rsidP="008877F4">
      <w:pPr>
        <w:tabs>
          <w:tab w:val="left" w:pos="540"/>
          <w:tab w:val="left" w:pos="1080"/>
          <w:tab w:val="right" w:leader="dot" w:pos="9187"/>
        </w:tabs>
        <w:spacing w:after="0"/>
        <w:contextualSpacing/>
        <w:rPr>
          <w:rFonts w:ascii="Arial" w:hAnsi="Arial" w:cs="Arial"/>
          <w:sz w:val="24"/>
          <w:szCs w:val="24"/>
        </w:rPr>
      </w:pPr>
      <w:r>
        <w:rPr>
          <w:rFonts w:ascii="Arial" w:hAnsi="Arial" w:cs="Arial"/>
          <w:sz w:val="24"/>
          <w:szCs w:val="24"/>
        </w:rPr>
        <w:t>Three objectives are in yellow status under the Strategy to Develop New Workforce models, as follows:</w:t>
      </w:r>
    </w:p>
    <w:p w14:paraId="61B09BBA" w14:textId="77777777" w:rsidR="007A17C5" w:rsidRDefault="007A17C5" w:rsidP="008877F4">
      <w:pPr>
        <w:tabs>
          <w:tab w:val="left" w:pos="540"/>
          <w:tab w:val="left" w:pos="1080"/>
          <w:tab w:val="right" w:leader="dot" w:pos="9187"/>
        </w:tabs>
        <w:spacing w:after="0"/>
        <w:contextualSpacing/>
        <w:rPr>
          <w:rFonts w:ascii="Arial" w:hAnsi="Arial" w:cs="Arial"/>
          <w:sz w:val="24"/>
          <w:szCs w:val="24"/>
        </w:rPr>
      </w:pPr>
      <w:r>
        <w:rPr>
          <w:rFonts w:ascii="Arial" w:hAnsi="Arial" w:cs="Arial"/>
          <w:sz w:val="24"/>
          <w:szCs w:val="24"/>
        </w:rPr>
        <w:tab/>
        <w:t>Quality Counts, Objective 3:  QI Support for BHHs.  This objective also supports the Integration of Physical and Behavioral Health</w:t>
      </w:r>
      <w:r w:rsidR="008458C7">
        <w:rPr>
          <w:rFonts w:ascii="Arial" w:hAnsi="Arial" w:cs="Arial"/>
          <w:sz w:val="24"/>
          <w:szCs w:val="24"/>
        </w:rPr>
        <w:t>, and the status here is the same as provided regarding that strategy.</w:t>
      </w:r>
    </w:p>
    <w:p w14:paraId="61B09BBB" w14:textId="77777777" w:rsidR="008458C7" w:rsidRDefault="008458C7" w:rsidP="008877F4">
      <w:pPr>
        <w:tabs>
          <w:tab w:val="left" w:pos="540"/>
          <w:tab w:val="left" w:pos="1080"/>
          <w:tab w:val="right" w:leader="dot" w:pos="9187"/>
        </w:tabs>
        <w:spacing w:after="0"/>
        <w:contextualSpacing/>
        <w:rPr>
          <w:rFonts w:ascii="Arial" w:hAnsi="Arial" w:cs="Arial"/>
          <w:sz w:val="24"/>
          <w:szCs w:val="24"/>
        </w:rPr>
      </w:pPr>
      <w:r>
        <w:rPr>
          <w:rFonts w:ascii="Arial" w:hAnsi="Arial" w:cs="Arial"/>
          <w:sz w:val="24"/>
          <w:szCs w:val="24"/>
        </w:rPr>
        <w:tab/>
        <w:t xml:space="preserve">MaineCare, Objective 3:  Develop and Implement Physical Health Integration workforce Development to Mental Health Rehab Curriculum.  This objective started later than anticipated which is the reason for the yellow status, however, solid progress is being made in the identification of a vendor for this work, and the procurement process is moving through SIM governance. </w:t>
      </w:r>
    </w:p>
    <w:p w14:paraId="61B09BBC" w14:textId="77777777" w:rsidR="008458C7" w:rsidRDefault="008458C7" w:rsidP="008877F4">
      <w:pPr>
        <w:tabs>
          <w:tab w:val="left" w:pos="540"/>
          <w:tab w:val="left" w:pos="1080"/>
          <w:tab w:val="right" w:leader="dot" w:pos="9187"/>
        </w:tabs>
        <w:spacing w:after="0"/>
        <w:contextualSpacing/>
        <w:rPr>
          <w:rFonts w:ascii="Arial" w:hAnsi="Arial" w:cs="Arial"/>
          <w:sz w:val="24"/>
          <w:szCs w:val="24"/>
        </w:rPr>
      </w:pPr>
      <w:r>
        <w:rPr>
          <w:rFonts w:ascii="Arial" w:hAnsi="Arial" w:cs="Arial"/>
          <w:sz w:val="24"/>
          <w:szCs w:val="24"/>
        </w:rPr>
        <w:tab/>
      </w:r>
      <w:r w:rsidR="00862C1D">
        <w:rPr>
          <w:rFonts w:ascii="Arial" w:hAnsi="Arial" w:cs="Arial"/>
          <w:sz w:val="24"/>
          <w:szCs w:val="24"/>
        </w:rPr>
        <w:t>Maine CDC Objective 2:  The Community Healthworkers Pilot was in a yellow status for the 2</w:t>
      </w:r>
      <w:r w:rsidR="00862C1D" w:rsidRPr="008877F4">
        <w:rPr>
          <w:rFonts w:ascii="Arial" w:hAnsi="Arial" w:cs="Arial"/>
          <w:sz w:val="24"/>
          <w:szCs w:val="24"/>
          <w:vertAlign w:val="superscript"/>
        </w:rPr>
        <w:t>nd</w:t>
      </w:r>
      <w:r w:rsidR="00862C1D">
        <w:rPr>
          <w:rFonts w:ascii="Arial" w:hAnsi="Arial" w:cs="Arial"/>
          <w:sz w:val="24"/>
          <w:szCs w:val="24"/>
        </w:rPr>
        <w:t xml:space="preserve"> quarter due to a delayed start on several key tasks, but great progress has been made and this objective has moved to a green outlook. </w:t>
      </w:r>
    </w:p>
    <w:p w14:paraId="61B09BBD" w14:textId="77777777" w:rsidR="00B67B60" w:rsidRDefault="00B67B60">
      <w:pPr>
        <w:rPr>
          <w:rFonts w:ascii="Arial" w:hAnsi="Arial" w:cs="Arial"/>
          <w:sz w:val="24"/>
          <w:szCs w:val="24"/>
        </w:rPr>
      </w:pPr>
      <w:r>
        <w:rPr>
          <w:rFonts w:ascii="Arial" w:hAnsi="Arial" w:cs="Arial"/>
          <w:sz w:val="24"/>
          <w:szCs w:val="24"/>
        </w:rPr>
        <w:br w:type="page"/>
      </w:r>
    </w:p>
    <w:p w14:paraId="61B09BBE" w14:textId="77777777" w:rsidR="00FC2989" w:rsidRDefault="00FC2989" w:rsidP="00E905CE">
      <w:pPr>
        <w:tabs>
          <w:tab w:val="left" w:pos="540"/>
          <w:tab w:val="left" w:pos="1080"/>
          <w:tab w:val="right" w:leader="dot" w:pos="9187"/>
        </w:tabs>
        <w:spacing w:after="0"/>
        <w:ind w:left="540"/>
        <w:contextualSpacing/>
        <w:rPr>
          <w:rFonts w:ascii="Arial" w:hAnsi="Arial" w:cs="Arial"/>
          <w:sz w:val="24"/>
          <w:szCs w:val="24"/>
        </w:rPr>
      </w:pPr>
    </w:p>
    <w:p w14:paraId="61B09BBF" w14:textId="77777777" w:rsidR="0054017F" w:rsidRPr="00A97F7B" w:rsidRDefault="00116248" w:rsidP="00A97F7B">
      <w:pPr>
        <w:tabs>
          <w:tab w:val="left" w:pos="540"/>
          <w:tab w:val="left" w:pos="1080"/>
          <w:tab w:val="right" w:leader="dot" w:pos="9187"/>
        </w:tabs>
        <w:spacing w:after="0"/>
        <w:contextualSpacing/>
        <w:rPr>
          <w:rFonts w:ascii="Arial" w:hAnsi="Arial" w:cs="Arial"/>
          <w:b/>
          <w:sz w:val="24"/>
          <w:szCs w:val="24"/>
        </w:rPr>
      </w:pPr>
      <w:r w:rsidRPr="00A97F7B">
        <w:rPr>
          <w:rFonts w:ascii="Arial" w:hAnsi="Arial" w:cs="Arial"/>
          <w:b/>
          <w:sz w:val="24"/>
          <w:szCs w:val="24"/>
        </w:rPr>
        <w:t>Develop New Payment Models</w:t>
      </w:r>
    </w:p>
    <w:p w14:paraId="61B09BC0" w14:textId="77777777" w:rsidR="00116248" w:rsidRDefault="00116248" w:rsidP="00E905CE">
      <w:pPr>
        <w:tabs>
          <w:tab w:val="left" w:pos="540"/>
          <w:tab w:val="left" w:pos="1080"/>
          <w:tab w:val="right" w:leader="dot" w:pos="9187"/>
        </w:tabs>
        <w:spacing w:after="0"/>
        <w:ind w:left="540"/>
        <w:contextualSpacing/>
        <w:rPr>
          <w:rFonts w:ascii="Arial" w:hAnsi="Arial" w:cs="Arial"/>
          <w:sz w:val="24"/>
          <w:szCs w:val="24"/>
        </w:rPr>
      </w:pPr>
      <w:r>
        <w:rPr>
          <w:rFonts w:ascii="Arial" w:hAnsi="Arial" w:cs="Arial"/>
          <w:sz w:val="24"/>
          <w:szCs w:val="24"/>
        </w:rPr>
        <w:t xml:space="preserve"> </w:t>
      </w:r>
    </w:p>
    <w:p w14:paraId="61B09BC1" w14:textId="77777777" w:rsidR="00116248" w:rsidRDefault="00116248" w:rsidP="00A97F7B">
      <w:pPr>
        <w:tabs>
          <w:tab w:val="left" w:pos="540"/>
          <w:tab w:val="left" w:pos="1080"/>
          <w:tab w:val="right" w:leader="dot" w:pos="9187"/>
        </w:tabs>
        <w:spacing w:after="0"/>
        <w:contextualSpacing/>
        <w:rPr>
          <w:rFonts w:ascii="Arial" w:hAnsi="Arial" w:cs="Arial"/>
          <w:sz w:val="24"/>
          <w:szCs w:val="24"/>
        </w:rPr>
      </w:pPr>
    </w:p>
    <w:p w14:paraId="61B09BC2" w14:textId="77777777" w:rsidR="00116248" w:rsidRDefault="00501771" w:rsidP="00E905CE">
      <w:pPr>
        <w:tabs>
          <w:tab w:val="left" w:pos="540"/>
          <w:tab w:val="left" w:pos="1080"/>
          <w:tab w:val="right" w:leader="dot" w:pos="9187"/>
        </w:tabs>
        <w:spacing w:after="0"/>
        <w:ind w:left="540"/>
        <w:contextualSpacing/>
        <w:rPr>
          <w:rFonts w:ascii="Arial" w:hAnsi="Arial" w:cs="Arial"/>
          <w:sz w:val="24"/>
          <w:szCs w:val="24"/>
        </w:rPr>
      </w:pPr>
      <w:r>
        <w:rPr>
          <w:noProof/>
        </w:rPr>
        <w:drawing>
          <wp:inline distT="0" distB="0" distL="0" distR="0" wp14:anchorId="61B09C48" wp14:editId="61B09C49">
            <wp:extent cx="4796287" cy="2432649"/>
            <wp:effectExtent l="0" t="0" r="23495" b="2540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1B09BC3" w14:textId="77777777" w:rsidR="00070D4D" w:rsidRDefault="00862C1D" w:rsidP="00A97F7B">
      <w:pPr>
        <w:tabs>
          <w:tab w:val="left" w:pos="540"/>
          <w:tab w:val="left" w:pos="1080"/>
          <w:tab w:val="right" w:leader="dot" w:pos="9187"/>
        </w:tabs>
        <w:spacing w:after="0"/>
        <w:contextualSpacing/>
        <w:rPr>
          <w:rFonts w:ascii="Arial" w:hAnsi="Arial" w:cs="Arial"/>
          <w:sz w:val="24"/>
          <w:szCs w:val="24"/>
        </w:rPr>
      </w:pPr>
      <w:r>
        <w:rPr>
          <w:rFonts w:ascii="Arial" w:hAnsi="Arial" w:cs="Arial"/>
          <w:sz w:val="24"/>
          <w:szCs w:val="24"/>
        </w:rPr>
        <w:t xml:space="preserve">One objective under the strategy to Develop New Payment Models is in red status, MaineCare Objective 1, Accountable Communities implementation and ongoing support.  This objective is also aligned to the </w:t>
      </w:r>
      <w:r w:rsidR="00803387">
        <w:rPr>
          <w:rFonts w:ascii="Arial" w:hAnsi="Arial" w:cs="Arial"/>
          <w:sz w:val="24"/>
          <w:szCs w:val="24"/>
        </w:rPr>
        <w:t>Strengthen Primary Care strategy, and the status was described previously</w:t>
      </w:r>
      <w:r w:rsidR="0056627F">
        <w:rPr>
          <w:rFonts w:ascii="Arial" w:hAnsi="Arial" w:cs="Arial"/>
          <w:sz w:val="24"/>
          <w:szCs w:val="24"/>
        </w:rPr>
        <w:t xml:space="preserve"> in that section above</w:t>
      </w:r>
      <w:r w:rsidR="00803387">
        <w:rPr>
          <w:rFonts w:ascii="Arial" w:hAnsi="Arial" w:cs="Arial"/>
          <w:sz w:val="24"/>
          <w:szCs w:val="24"/>
        </w:rPr>
        <w:t>.</w:t>
      </w:r>
    </w:p>
    <w:p w14:paraId="61B09BC4" w14:textId="77777777" w:rsidR="00803387" w:rsidRDefault="00803387" w:rsidP="00A97F7B">
      <w:pPr>
        <w:tabs>
          <w:tab w:val="left" w:pos="540"/>
          <w:tab w:val="left" w:pos="1080"/>
          <w:tab w:val="right" w:leader="dot" w:pos="9187"/>
        </w:tabs>
        <w:spacing w:after="0"/>
        <w:contextualSpacing/>
        <w:rPr>
          <w:rFonts w:ascii="Arial" w:hAnsi="Arial" w:cs="Arial"/>
          <w:sz w:val="24"/>
          <w:szCs w:val="24"/>
        </w:rPr>
      </w:pPr>
      <w:r>
        <w:rPr>
          <w:rFonts w:ascii="Arial" w:hAnsi="Arial" w:cs="Arial"/>
          <w:sz w:val="24"/>
          <w:szCs w:val="24"/>
        </w:rPr>
        <w:t xml:space="preserve"> </w:t>
      </w:r>
    </w:p>
    <w:p w14:paraId="61B09BC5" w14:textId="77777777" w:rsidR="00070D4D" w:rsidRDefault="00501771">
      <w:pPr>
        <w:rPr>
          <w:rFonts w:ascii="Arial" w:hAnsi="Arial" w:cs="Arial"/>
          <w:sz w:val="24"/>
          <w:szCs w:val="24"/>
        </w:rPr>
      </w:pPr>
      <w:r>
        <w:rPr>
          <w:rFonts w:ascii="Arial" w:hAnsi="Arial" w:cs="Arial"/>
          <w:sz w:val="24"/>
          <w:szCs w:val="24"/>
        </w:rPr>
        <w:t xml:space="preserve">All other objectives aligned to this strategy are in green status. </w:t>
      </w:r>
      <w:r w:rsidR="00070D4D">
        <w:rPr>
          <w:rFonts w:ascii="Arial" w:hAnsi="Arial" w:cs="Arial"/>
          <w:sz w:val="24"/>
          <w:szCs w:val="24"/>
        </w:rPr>
        <w:br w:type="page"/>
      </w:r>
    </w:p>
    <w:p w14:paraId="61B09BC6" w14:textId="77777777" w:rsidR="00070D4D" w:rsidRDefault="00070D4D">
      <w:pPr>
        <w:rPr>
          <w:rFonts w:ascii="Arial" w:hAnsi="Arial" w:cs="Arial"/>
          <w:sz w:val="24"/>
          <w:szCs w:val="24"/>
        </w:rPr>
      </w:pPr>
    </w:p>
    <w:p w14:paraId="61B09BC7" w14:textId="77777777" w:rsidR="00070D4D" w:rsidRPr="003160C2" w:rsidRDefault="00070D4D">
      <w:pPr>
        <w:rPr>
          <w:rFonts w:ascii="Arial" w:hAnsi="Arial" w:cs="Arial"/>
          <w:b/>
          <w:sz w:val="24"/>
          <w:szCs w:val="24"/>
        </w:rPr>
      </w:pPr>
      <w:r>
        <w:rPr>
          <w:rFonts w:ascii="Arial" w:hAnsi="Arial" w:cs="Arial"/>
          <w:sz w:val="24"/>
          <w:szCs w:val="24"/>
        </w:rPr>
        <w:t xml:space="preserve"> </w:t>
      </w:r>
      <w:r w:rsidRPr="003160C2">
        <w:rPr>
          <w:rFonts w:ascii="Arial" w:hAnsi="Arial" w:cs="Arial"/>
          <w:b/>
          <w:sz w:val="24"/>
          <w:szCs w:val="24"/>
        </w:rPr>
        <w:t>Centralize Data and Analysis</w:t>
      </w:r>
    </w:p>
    <w:p w14:paraId="61B09BC8" w14:textId="77777777" w:rsidR="00475424" w:rsidRDefault="00070D4D">
      <w:pPr>
        <w:rPr>
          <w:rFonts w:ascii="Arial" w:hAnsi="Arial" w:cs="Arial"/>
          <w:sz w:val="24"/>
          <w:szCs w:val="24"/>
        </w:rPr>
      </w:pPr>
      <w:r>
        <w:rPr>
          <w:noProof/>
        </w:rPr>
        <w:drawing>
          <wp:inline distT="0" distB="0" distL="0" distR="0" wp14:anchorId="61B09C4A" wp14:editId="61B09C4B">
            <wp:extent cx="5486400" cy="2962275"/>
            <wp:effectExtent l="0" t="0" r="19050"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1B09BC9" w14:textId="77777777" w:rsidR="00475424" w:rsidRDefault="00475424">
      <w:pPr>
        <w:rPr>
          <w:rFonts w:ascii="Arial" w:hAnsi="Arial" w:cs="Arial"/>
          <w:sz w:val="24"/>
          <w:szCs w:val="24"/>
        </w:rPr>
      </w:pPr>
      <w:r>
        <w:rPr>
          <w:rFonts w:ascii="Arial" w:hAnsi="Arial" w:cs="Arial"/>
          <w:sz w:val="24"/>
          <w:szCs w:val="24"/>
        </w:rPr>
        <w:t xml:space="preserve"> </w:t>
      </w:r>
      <w:r w:rsidR="00501771">
        <w:rPr>
          <w:rFonts w:ascii="Arial" w:hAnsi="Arial" w:cs="Arial"/>
          <w:sz w:val="24"/>
          <w:szCs w:val="24"/>
        </w:rPr>
        <w:t xml:space="preserve">Centralize Data and Analysis is comprised of 4 objectives, all which are in green status and hold there for the outlook for next quarter. </w:t>
      </w:r>
    </w:p>
    <w:p w14:paraId="61B09BCA" w14:textId="77777777" w:rsidR="00475424" w:rsidRPr="003160C2" w:rsidRDefault="00475424">
      <w:pPr>
        <w:rPr>
          <w:rFonts w:ascii="Arial" w:hAnsi="Arial" w:cs="Arial"/>
          <w:b/>
          <w:sz w:val="24"/>
          <w:szCs w:val="24"/>
        </w:rPr>
      </w:pPr>
      <w:r w:rsidRPr="003160C2">
        <w:rPr>
          <w:rFonts w:ascii="Arial" w:hAnsi="Arial" w:cs="Arial"/>
          <w:b/>
          <w:sz w:val="24"/>
          <w:szCs w:val="24"/>
        </w:rPr>
        <w:t>Engaging People and Communities</w:t>
      </w:r>
      <w:r w:rsidR="00A97F7B" w:rsidRPr="003160C2">
        <w:rPr>
          <w:rFonts w:ascii="Arial" w:hAnsi="Arial" w:cs="Arial"/>
          <w:b/>
          <w:sz w:val="24"/>
          <w:szCs w:val="24"/>
        </w:rPr>
        <w:t xml:space="preserve"> </w:t>
      </w:r>
    </w:p>
    <w:p w14:paraId="61B09BCB" w14:textId="77777777" w:rsidR="008877F4" w:rsidRDefault="00475424">
      <w:pPr>
        <w:rPr>
          <w:rFonts w:ascii="Arial" w:hAnsi="Arial" w:cs="Arial"/>
          <w:sz w:val="24"/>
          <w:szCs w:val="24"/>
        </w:rPr>
      </w:pPr>
      <w:r>
        <w:rPr>
          <w:rFonts w:ascii="Arial" w:hAnsi="Arial" w:cs="Arial"/>
          <w:sz w:val="24"/>
          <w:szCs w:val="24"/>
        </w:rPr>
        <w:t xml:space="preserve"> </w:t>
      </w:r>
      <w:r w:rsidR="008877F4">
        <w:rPr>
          <w:noProof/>
        </w:rPr>
        <w:drawing>
          <wp:inline distT="0" distB="0" distL="0" distR="0" wp14:anchorId="61B09C4C" wp14:editId="61B09C4D">
            <wp:extent cx="5443268" cy="2518913"/>
            <wp:effectExtent l="0" t="0" r="24130" b="1524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1B09BCC" w14:textId="77777777" w:rsidR="008B0F60" w:rsidRDefault="008877F4" w:rsidP="00E905CE">
      <w:pPr>
        <w:tabs>
          <w:tab w:val="left" w:pos="540"/>
          <w:tab w:val="left" w:pos="1080"/>
          <w:tab w:val="right" w:leader="dot" w:pos="9187"/>
        </w:tabs>
        <w:spacing w:after="0"/>
        <w:ind w:left="540"/>
        <w:contextualSpacing/>
        <w:rPr>
          <w:rFonts w:ascii="Arial" w:hAnsi="Arial" w:cs="Arial"/>
          <w:sz w:val="24"/>
          <w:szCs w:val="24"/>
        </w:rPr>
      </w:pPr>
      <w:r>
        <w:rPr>
          <w:rFonts w:ascii="Arial" w:hAnsi="Arial" w:cs="Arial"/>
          <w:sz w:val="24"/>
          <w:szCs w:val="24"/>
        </w:rPr>
        <w:t xml:space="preserve">The trend is very positive for the four objectives aligned under Engaging People and Communities, and the outlook is all positive.  </w:t>
      </w:r>
    </w:p>
    <w:p w14:paraId="61B09BCD" w14:textId="77777777" w:rsidR="008B0F60" w:rsidRDefault="008B0F60" w:rsidP="00E905CE">
      <w:pPr>
        <w:tabs>
          <w:tab w:val="left" w:pos="540"/>
          <w:tab w:val="left" w:pos="1080"/>
          <w:tab w:val="right" w:leader="dot" w:pos="9187"/>
        </w:tabs>
        <w:spacing w:after="0"/>
        <w:ind w:left="540"/>
        <w:contextualSpacing/>
        <w:rPr>
          <w:rFonts w:ascii="Arial" w:hAnsi="Arial" w:cs="Arial"/>
          <w:sz w:val="24"/>
          <w:szCs w:val="24"/>
        </w:rPr>
      </w:pPr>
    </w:p>
    <w:p w14:paraId="61B09BCE" w14:textId="77777777" w:rsidR="008B0F60" w:rsidRDefault="008B0F60" w:rsidP="00E905CE">
      <w:pPr>
        <w:tabs>
          <w:tab w:val="left" w:pos="540"/>
          <w:tab w:val="left" w:pos="1080"/>
          <w:tab w:val="right" w:leader="dot" w:pos="9187"/>
        </w:tabs>
        <w:spacing w:after="0"/>
        <w:ind w:left="540"/>
        <w:contextualSpacing/>
        <w:rPr>
          <w:rFonts w:ascii="Arial" w:hAnsi="Arial" w:cs="Arial"/>
          <w:sz w:val="24"/>
          <w:szCs w:val="24"/>
        </w:rPr>
      </w:pPr>
    </w:p>
    <w:p w14:paraId="61B09BCF" w14:textId="77777777" w:rsidR="00C34DEC" w:rsidRDefault="00683712" w:rsidP="0054017F">
      <w:pPr>
        <w:tabs>
          <w:tab w:val="left" w:pos="540"/>
          <w:tab w:val="left" w:pos="1080"/>
          <w:tab w:val="right" w:leader="dot" w:pos="9187"/>
        </w:tabs>
        <w:spacing w:after="0"/>
        <w:contextualSpacing/>
        <w:rPr>
          <w:rFonts w:ascii="Arial" w:hAnsi="Arial" w:cs="Arial"/>
          <w:sz w:val="20"/>
          <w:szCs w:val="20"/>
        </w:rPr>
      </w:pPr>
      <w:r w:rsidRPr="00AB3701">
        <w:rPr>
          <w:rFonts w:ascii="Arial" w:hAnsi="Arial" w:cs="Arial"/>
          <w:b/>
          <w:sz w:val="24"/>
          <w:szCs w:val="24"/>
          <w:u w:val="single"/>
        </w:rPr>
        <w:lastRenderedPageBreak/>
        <w:t>SIM Program</w:t>
      </w:r>
      <w:r w:rsidR="00AB3701" w:rsidRPr="00AB3701">
        <w:rPr>
          <w:rFonts w:ascii="Arial" w:hAnsi="Arial" w:cs="Arial"/>
          <w:b/>
          <w:sz w:val="24"/>
          <w:szCs w:val="24"/>
          <w:u w:val="single"/>
        </w:rPr>
        <w:t xml:space="preserve"> </w:t>
      </w:r>
    </w:p>
    <w:p w14:paraId="61B09BD0" w14:textId="77777777" w:rsidR="00B67B60" w:rsidRPr="00B1581F" w:rsidRDefault="00B67B60" w:rsidP="0054017F">
      <w:pPr>
        <w:tabs>
          <w:tab w:val="left" w:pos="540"/>
          <w:tab w:val="left" w:pos="1080"/>
          <w:tab w:val="right" w:leader="dot" w:pos="9187"/>
        </w:tabs>
        <w:spacing w:after="0"/>
        <w:contextualSpacing/>
        <w:rPr>
          <w:rFonts w:ascii="Arial" w:hAnsi="Arial" w:cs="Arial"/>
          <w:sz w:val="20"/>
          <w:szCs w:val="20"/>
        </w:rPr>
      </w:pPr>
    </w:p>
    <w:p w14:paraId="61B09BD1" w14:textId="77777777" w:rsidR="00683712" w:rsidRDefault="0056627F" w:rsidP="00E905CE">
      <w:pPr>
        <w:tabs>
          <w:tab w:val="left" w:pos="540"/>
          <w:tab w:val="left" w:pos="1080"/>
          <w:tab w:val="right" w:leader="dot" w:pos="9187"/>
        </w:tabs>
        <w:spacing w:after="0"/>
        <w:ind w:left="540"/>
        <w:contextualSpacing/>
        <w:rPr>
          <w:rFonts w:ascii="Arial" w:hAnsi="Arial" w:cs="Arial"/>
          <w:sz w:val="24"/>
          <w:szCs w:val="24"/>
        </w:rPr>
      </w:pPr>
      <w:r>
        <w:rPr>
          <w:noProof/>
        </w:rPr>
        <w:drawing>
          <wp:inline distT="0" distB="0" distL="0" distR="0" wp14:anchorId="61B09C4E" wp14:editId="61B09C4F">
            <wp:extent cx="3609975" cy="2062163"/>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683712">
        <w:rPr>
          <w:rFonts w:ascii="Arial" w:hAnsi="Arial" w:cs="Arial"/>
          <w:sz w:val="24"/>
          <w:szCs w:val="24"/>
        </w:rPr>
        <w:t xml:space="preserve"> </w:t>
      </w:r>
      <w:r w:rsidR="0053187B">
        <w:rPr>
          <w:rFonts w:ascii="Arial" w:hAnsi="Arial" w:cs="Arial"/>
          <w:sz w:val="24"/>
          <w:szCs w:val="24"/>
        </w:rPr>
        <w:t xml:space="preserve"> </w:t>
      </w:r>
    </w:p>
    <w:p w14:paraId="61B09BD2" w14:textId="77777777" w:rsidR="0053187B" w:rsidRDefault="0053187B" w:rsidP="0056627F">
      <w:pPr>
        <w:tabs>
          <w:tab w:val="left" w:pos="540"/>
          <w:tab w:val="left" w:pos="1080"/>
          <w:tab w:val="right" w:leader="dot" w:pos="9187"/>
        </w:tabs>
        <w:spacing w:after="0"/>
        <w:ind w:left="540"/>
        <w:contextualSpacing/>
        <w:rPr>
          <w:rFonts w:ascii="Arial" w:hAnsi="Arial" w:cs="Arial"/>
          <w:sz w:val="24"/>
          <w:szCs w:val="24"/>
        </w:rPr>
      </w:pPr>
      <w:r>
        <w:rPr>
          <w:rFonts w:ascii="Arial" w:hAnsi="Arial" w:cs="Arial"/>
          <w:sz w:val="24"/>
          <w:szCs w:val="24"/>
        </w:rPr>
        <w:tab/>
      </w:r>
    </w:p>
    <w:p w14:paraId="61B09BD3" w14:textId="77777777" w:rsidR="00467B7E" w:rsidRDefault="00467B7E" w:rsidP="00E905CE">
      <w:pPr>
        <w:tabs>
          <w:tab w:val="left" w:pos="540"/>
          <w:tab w:val="left" w:pos="1080"/>
          <w:tab w:val="right" w:leader="dot" w:pos="9187"/>
        </w:tabs>
        <w:spacing w:after="0"/>
        <w:ind w:left="540"/>
        <w:contextualSpacing/>
        <w:rPr>
          <w:rFonts w:ascii="Arial" w:hAnsi="Arial" w:cs="Arial"/>
          <w:sz w:val="24"/>
          <w:szCs w:val="24"/>
        </w:rPr>
      </w:pPr>
      <w:r>
        <w:rPr>
          <w:rFonts w:ascii="Arial" w:hAnsi="Arial" w:cs="Arial"/>
          <w:sz w:val="24"/>
          <w:szCs w:val="24"/>
        </w:rPr>
        <w:t xml:space="preserve"> </w:t>
      </w:r>
      <w:r w:rsidR="0056627F">
        <w:rPr>
          <w:rFonts w:ascii="Arial" w:hAnsi="Arial" w:cs="Arial"/>
          <w:sz w:val="24"/>
          <w:szCs w:val="24"/>
        </w:rPr>
        <w:t>SIM Program objectives are generally in good shape.  One objective, regardin</w:t>
      </w:r>
      <w:r w:rsidR="00B67B60">
        <w:rPr>
          <w:rFonts w:ascii="Arial" w:hAnsi="Arial" w:cs="Arial"/>
          <w:sz w:val="24"/>
          <w:szCs w:val="24"/>
        </w:rPr>
        <w:t>g the SIM Operational Plan, was</w:t>
      </w:r>
      <w:r w:rsidR="0056627F">
        <w:rPr>
          <w:rFonts w:ascii="Arial" w:hAnsi="Arial" w:cs="Arial"/>
          <w:sz w:val="24"/>
          <w:szCs w:val="24"/>
        </w:rPr>
        <w:t xml:space="preserve"> reported as yellow for the 2</w:t>
      </w:r>
      <w:r w:rsidR="0056627F" w:rsidRPr="0056627F">
        <w:rPr>
          <w:rFonts w:ascii="Arial" w:hAnsi="Arial" w:cs="Arial"/>
          <w:sz w:val="24"/>
          <w:szCs w:val="24"/>
          <w:vertAlign w:val="superscript"/>
        </w:rPr>
        <w:t>nd</w:t>
      </w:r>
      <w:r w:rsidR="0056627F">
        <w:rPr>
          <w:rFonts w:ascii="Arial" w:hAnsi="Arial" w:cs="Arial"/>
          <w:sz w:val="24"/>
          <w:szCs w:val="24"/>
        </w:rPr>
        <w:t xml:space="preserve"> Quarter due to a delay in Project Coordination staffing.  The outlook, however, is green for the 3</w:t>
      </w:r>
      <w:r w:rsidR="0056627F" w:rsidRPr="0056627F">
        <w:rPr>
          <w:rFonts w:ascii="Arial" w:hAnsi="Arial" w:cs="Arial"/>
          <w:sz w:val="24"/>
          <w:szCs w:val="24"/>
          <w:vertAlign w:val="superscript"/>
        </w:rPr>
        <w:t>rd</w:t>
      </w:r>
      <w:r w:rsidR="0056627F">
        <w:rPr>
          <w:rFonts w:ascii="Arial" w:hAnsi="Arial" w:cs="Arial"/>
          <w:sz w:val="24"/>
          <w:szCs w:val="24"/>
        </w:rPr>
        <w:t xml:space="preserve"> quarter as hiring processes are underway and hiring should be completed during the 3</w:t>
      </w:r>
      <w:r w:rsidR="0056627F" w:rsidRPr="0056627F">
        <w:rPr>
          <w:rFonts w:ascii="Arial" w:hAnsi="Arial" w:cs="Arial"/>
          <w:sz w:val="24"/>
          <w:szCs w:val="24"/>
          <w:vertAlign w:val="superscript"/>
        </w:rPr>
        <w:t>rd</w:t>
      </w:r>
      <w:r w:rsidR="0056627F">
        <w:rPr>
          <w:rFonts w:ascii="Arial" w:hAnsi="Arial" w:cs="Arial"/>
          <w:sz w:val="24"/>
          <w:szCs w:val="24"/>
        </w:rPr>
        <w:t xml:space="preserve"> quarter.  In addition, a major barrier was overcome with the </w:t>
      </w:r>
      <w:r w:rsidR="00B67B60">
        <w:rPr>
          <w:rFonts w:ascii="Arial" w:hAnsi="Arial" w:cs="Arial"/>
          <w:sz w:val="24"/>
          <w:szCs w:val="24"/>
        </w:rPr>
        <w:t>sourcing</w:t>
      </w:r>
      <w:r w:rsidR="0056627F">
        <w:rPr>
          <w:rFonts w:ascii="Arial" w:hAnsi="Arial" w:cs="Arial"/>
          <w:sz w:val="24"/>
          <w:szCs w:val="24"/>
        </w:rPr>
        <w:t xml:space="preserve"> of the self-evaluation vendor for SIM, and we expected to be able to fully complete contracting and begin work with the SIM evaluator during the FFY 3Q. </w:t>
      </w:r>
    </w:p>
    <w:p w14:paraId="61B09BD4" w14:textId="77777777" w:rsidR="0056627F" w:rsidRDefault="0056627F" w:rsidP="00E905CE">
      <w:pPr>
        <w:tabs>
          <w:tab w:val="left" w:pos="540"/>
          <w:tab w:val="left" w:pos="1080"/>
          <w:tab w:val="right" w:leader="dot" w:pos="9187"/>
        </w:tabs>
        <w:spacing w:after="0"/>
        <w:ind w:left="540"/>
        <w:contextualSpacing/>
        <w:rPr>
          <w:rFonts w:ascii="Arial" w:hAnsi="Arial" w:cs="Arial"/>
          <w:sz w:val="24"/>
          <w:szCs w:val="24"/>
        </w:rPr>
      </w:pPr>
    </w:p>
    <w:p w14:paraId="61B09BD5" w14:textId="77777777" w:rsidR="00683712" w:rsidRDefault="00683712" w:rsidP="00E905CE">
      <w:pPr>
        <w:tabs>
          <w:tab w:val="left" w:pos="540"/>
          <w:tab w:val="left" w:pos="1080"/>
          <w:tab w:val="right" w:leader="dot" w:pos="9187"/>
        </w:tabs>
        <w:spacing w:after="0"/>
        <w:ind w:left="540"/>
        <w:contextualSpacing/>
        <w:rPr>
          <w:rFonts w:ascii="Arial" w:hAnsi="Arial" w:cs="Arial"/>
          <w:sz w:val="24"/>
          <w:szCs w:val="24"/>
        </w:rPr>
      </w:pPr>
      <w:r>
        <w:rPr>
          <w:rFonts w:ascii="Arial" w:hAnsi="Arial" w:cs="Arial"/>
          <w:sz w:val="24"/>
          <w:szCs w:val="24"/>
        </w:rPr>
        <w:t xml:space="preserve">The SIM Program has achieved most of the goals during the FFY14 </w:t>
      </w:r>
      <w:r w:rsidR="000E7F3E">
        <w:rPr>
          <w:rFonts w:ascii="Arial" w:hAnsi="Arial" w:cs="Arial"/>
          <w:sz w:val="24"/>
          <w:szCs w:val="24"/>
        </w:rPr>
        <w:t>2</w:t>
      </w:r>
      <w:r>
        <w:rPr>
          <w:rFonts w:ascii="Arial" w:hAnsi="Arial" w:cs="Arial"/>
          <w:sz w:val="24"/>
          <w:szCs w:val="24"/>
        </w:rPr>
        <w:t>Q.  The major obj</w:t>
      </w:r>
      <w:r w:rsidR="00467B7E">
        <w:rPr>
          <w:rFonts w:ascii="Arial" w:hAnsi="Arial" w:cs="Arial"/>
          <w:sz w:val="24"/>
          <w:szCs w:val="24"/>
        </w:rPr>
        <w:t>ectives for the SIM Program are</w:t>
      </w:r>
      <w:r>
        <w:rPr>
          <w:rFonts w:ascii="Arial" w:hAnsi="Arial" w:cs="Arial"/>
          <w:sz w:val="24"/>
          <w:szCs w:val="24"/>
        </w:rPr>
        <w:t xml:space="preserve"> as follows:</w:t>
      </w:r>
    </w:p>
    <w:p w14:paraId="61B09BD6" w14:textId="77777777" w:rsidR="00683712" w:rsidRDefault="00683712" w:rsidP="00683712">
      <w:pPr>
        <w:pStyle w:val="ListParagraph"/>
        <w:tabs>
          <w:tab w:val="left" w:pos="540"/>
          <w:tab w:val="left" w:pos="1080"/>
          <w:tab w:val="right" w:leader="dot" w:pos="9187"/>
        </w:tabs>
        <w:ind w:left="1440"/>
        <w:contextualSpacing/>
        <w:rPr>
          <w:rFonts w:ascii="Arial" w:hAnsi="Arial" w:cs="Arial"/>
          <w:sz w:val="24"/>
          <w:szCs w:val="24"/>
        </w:rPr>
      </w:pPr>
    </w:p>
    <w:p w14:paraId="61B09BD7" w14:textId="77777777" w:rsidR="00683712" w:rsidRPr="00480089" w:rsidRDefault="00467B7E" w:rsidP="00683712">
      <w:pPr>
        <w:pStyle w:val="ListParagraph"/>
        <w:tabs>
          <w:tab w:val="left" w:pos="540"/>
          <w:tab w:val="left" w:pos="1080"/>
          <w:tab w:val="right" w:leader="dot" w:pos="9187"/>
        </w:tabs>
        <w:ind w:left="1440"/>
        <w:contextualSpacing/>
        <w:rPr>
          <w:rFonts w:ascii="Arial" w:hAnsi="Arial" w:cs="Arial"/>
          <w:i/>
          <w:sz w:val="24"/>
          <w:szCs w:val="24"/>
          <w:u w:val="single"/>
        </w:rPr>
      </w:pPr>
      <w:r>
        <w:rPr>
          <w:rFonts w:ascii="Arial" w:hAnsi="Arial" w:cs="Arial"/>
          <w:i/>
          <w:sz w:val="24"/>
          <w:szCs w:val="24"/>
          <w:u w:val="single"/>
        </w:rPr>
        <w:t xml:space="preserve">Objective 1:  </w:t>
      </w:r>
      <w:r w:rsidR="00683712" w:rsidRPr="00480089">
        <w:rPr>
          <w:rFonts w:ascii="Arial" w:hAnsi="Arial" w:cs="Arial"/>
          <w:i/>
          <w:sz w:val="24"/>
          <w:szCs w:val="24"/>
          <w:u w:val="single"/>
        </w:rPr>
        <w:t>Manage the SIM Governance Process</w:t>
      </w:r>
    </w:p>
    <w:p w14:paraId="61B09BD8" w14:textId="77777777" w:rsidR="00683712" w:rsidRDefault="00683712" w:rsidP="00683712">
      <w:pPr>
        <w:pStyle w:val="ListParagraph"/>
        <w:tabs>
          <w:tab w:val="left" w:pos="540"/>
          <w:tab w:val="left" w:pos="1080"/>
          <w:tab w:val="right" w:leader="dot" w:pos="9187"/>
        </w:tabs>
        <w:ind w:left="1440"/>
        <w:contextualSpacing/>
        <w:rPr>
          <w:rFonts w:ascii="Arial" w:hAnsi="Arial" w:cs="Arial"/>
          <w:sz w:val="24"/>
          <w:szCs w:val="24"/>
        </w:rPr>
      </w:pPr>
      <w:r>
        <w:rPr>
          <w:rFonts w:ascii="Arial" w:hAnsi="Arial" w:cs="Arial"/>
          <w:sz w:val="24"/>
          <w:szCs w:val="24"/>
        </w:rPr>
        <w:t xml:space="preserve"> </w:t>
      </w:r>
    </w:p>
    <w:p w14:paraId="61B09BD9" w14:textId="77777777" w:rsidR="000E0935" w:rsidRDefault="00683712" w:rsidP="00B67B60">
      <w:pPr>
        <w:pStyle w:val="ListParagraph"/>
        <w:numPr>
          <w:ilvl w:val="0"/>
          <w:numId w:val="12"/>
        </w:numPr>
        <w:tabs>
          <w:tab w:val="left" w:pos="540"/>
          <w:tab w:val="left" w:pos="1080"/>
          <w:tab w:val="right" w:leader="dot" w:pos="9187"/>
        </w:tabs>
        <w:contextualSpacing/>
        <w:rPr>
          <w:rFonts w:ascii="Arial" w:hAnsi="Arial" w:cs="Arial"/>
          <w:sz w:val="24"/>
          <w:szCs w:val="24"/>
        </w:rPr>
      </w:pPr>
      <w:r>
        <w:rPr>
          <w:rFonts w:ascii="Arial" w:hAnsi="Arial" w:cs="Arial"/>
          <w:sz w:val="24"/>
          <w:szCs w:val="24"/>
        </w:rPr>
        <w:t xml:space="preserve">The SIM Program enjoyed robust engagement from our Governance Structure during FFY14 </w:t>
      </w:r>
      <w:r w:rsidR="000E7F3E">
        <w:rPr>
          <w:rFonts w:ascii="Arial" w:hAnsi="Arial" w:cs="Arial"/>
          <w:sz w:val="24"/>
          <w:szCs w:val="24"/>
        </w:rPr>
        <w:t>2</w:t>
      </w:r>
      <w:r>
        <w:rPr>
          <w:rFonts w:ascii="Arial" w:hAnsi="Arial" w:cs="Arial"/>
          <w:sz w:val="24"/>
          <w:szCs w:val="24"/>
        </w:rPr>
        <w:t xml:space="preserve">Q.  </w:t>
      </w:r>
    </w:p>
    <w:p w14:paraId="61B09BDA" w14:textId="77777777" w:rsidR="00683712" w:rsidRDefault="00683712" w:rsidP="00B67B60">
      <w:pPr>
        <w:pStyle w:val="ListParagraph"/>
        <w:numPr>
          <w:ilvl w:val="0"/>
          <w:numId w:val="12"/>
        </w:numPr>
        <w:tabs>
          <w:tab w:val="left" w:pos="540"/>
          <w:tab w:val="left" w:pos="1080"/>
          <w:tab w:val="right" w:leader="dot" w:pos="9187"/>
        </w:tabs>
        <w:contextualSpacing/>
        <w:rPr>
          <w:rFonts w:ascii="Arial" w:hAnsi="Arial" w:cs="Arial"/>
          <w:sz w:val="24"/>
          <w:szCs w:val="24"/>
        </w:rPr>
      </w:pPr>
      <w:r>
        <w:rPr>
          <w:rFonts w:ascii="Arial" w:hAnsi="Arial" w:cs="Arial"/>
          <w:sz w:val="24"/>
          <w:szCs w:val="24"/>
        </w:rPr>
        <w:t xml:space="preserve">We held </w:t>
      </w:r>
      <w:r w:rsidR="000E0935">
        <w:rPr>
          <w:rFonts w:ascii="Arial" w:hAnsi="Arial" w:cs="Arial"/>
          <w:sz w:val="24"/>
          <w:szCs w:val="24"/>
        </w:rPr>
        <w:t>3 monthly Maine Leadership Team meetings</w:t>
      </w:r>
    </w:p>
    <w:p w14:paraId="61B09BDB" w14:textId="77777777" w:rsidR="000E0935" w:rsidRDefault="000E7F3E" w:rsidP="00B67B60">
      <w:pPr>
        <w:pStyle w:val="ListParagraph"/>
        <w:numPr>
          <w:ilvl w:val="0"/>
          <w:numId w:val="12"/>
        </w:numPr>
        <w:tabs>
          <w:tab w:val="left" w:pos="540"/>
          <w:tab w:val="left" w:pos="1080"/>
          <w:tab w:val="right" w:leader="dot" w:pos="9187"/>
        </w:tabs>
        <w:contextualSpacing/>
        <w:rPr>
          <w:rFonts w:ascii="Arial" w:hAnsi="Arial" w:cs="Arial"/>
          <w:sz w:val="24"/>
          <w:szCs w:val="24"/>
        </w:rPr>
      </w:pPr>
      <w:r>
        <w:rPr>
          <w:rFonts w:ascii="Arial" w:hAnsi="Arial" w:cs="Arial"/>
          <w:sz w:val="24"/>
          <w:szCs w:val="24"/>
        </w:rPr>
        <w:t>4</w:t>
      </w:r>
      <w:r w:rsidR="000E0935">
        <w:rPr>
          <w:rFonts w:ascii="Arial" w:hAnsi="Arial" w:cs="Arial"/>
          <w:sz w:val="24"/>
          <w:szCs w:val="24"/>
        </w:rPr>
        <w:t xml:space="preserve"> SIM Steering Committee Meetings were held</w:t>
      </w:r>
    </w:p>
    <w:p w14:paraId="61B09BDC" w14:textId="77777777" w:rsidR="000E0935" w:rsidRDefault="000E0935" w:rsidP="00B67B60">
      <w:pPr>
        <w:pStyle w:val="ListParagraph"/>
        <w:numPr>
          <w:ilvl w:val="0"/>
          <w:numId w:val="12"/>
        </w:numPr>
        <w:tabs>
          <w:tab w:val="left" w:pos="540"/>
          <w:tab w:val="left" w:pos="1080"/>
          <w:tab w:val="right" w:leader="dot" w:pos="9187"/>
        </w:tabs>
        <w:contextualSpacing/>
        <w:rPr>
          <w:rFonts w:ascii="Arial" w:hAnsi="Arial" w:cs="Arial"/>
          <w:sz w:val="24"/>
          <w:szCs w:val="24"/>
        </w:rPr>
      </w:pPr>
      <w:r>
        <w:rPr>
          <w:rFonts w:ascii="Arial" w:hAnsi="Arial" w:cs="Arial"/>
          <w:sz w:val="24"/>
          <w:szCs w:val="24"/>
        </w:rPr>
        <w:t xml:space="preserve">All three subcommittees </w:t>
      </w:r>
      <w:r w:rsidR="000E7F3E">
        <w:rPr>
          <w:rFonts w:ascii="Arial" w:hAnsi="Arial" w:cs="Arial"/>
          <w:sz w:val="24"/>
          <w:szCs w:val="24"/>
        </w:rPr>
        <w:t>have</w:t>
      </w:r>
      <w:r>
        <w:rPr>
          <w:rFonts w:ascii="Arial" w:hAnsi="Arial" w:cs="Arial"/>
          <w:sz w:val="24"/>
          <w:szCs w:val="24"/>
        </w:rPr>
        <w:t xml:space="preserve"> me</w:t>
      </w:r>
      <w:r w:rsidR="00B67B60">
        <w:rPr>
          <w:rFonts w:ascii="Arial" w:hAnsi="Arial" w:cs="Arial"/>
          <w:sz w:val="24"/>
          <w:szCs w:val="24"/>
        </w:rPr>
        <w:t xml:space="preserve">t </w:t>
      </w:r>
      <w:r w:rsidR="000E7F3E">
        <w:rPr>
          <w:rFonts w:ascii="Arial" w:hAnsi="Arial" w:cs="Arial"/>
          <w:sz w:val="24"/>
          <w:szCs w:val="24"/>
        </w:rPr>
        <w:t>through the second quarter</w:t>
      </w:r>
      <w:r>
        <w:rPr>
          <w:rFonts w:ascii="Arial" w:hAnsi="Arial" w:cs="Arial"/>
          <w:sz w:val="24"/>
          <w:szCs w:val="24"/>
        </w:rPr>
        <w:t>, and each subcommittee held 3 meetings during the quarter.</w:t>
      </w:r>
      <w:r w:rsidR="000E7F3E">
        <w:rPr>
          <w:rFonts w:ascii="Arial" w:hAnsi="Arial" w:cs="Arial"/>
          <w:sz w:val="24"/>
          <w:szCs w:val="24"/>
        </w:rPr>
        <w:t xml:space="preserve">  In addition, several workgroups, associated with the subcommittees, also met during the 2</w:t>
      </w:r>
      <w:r w:rsidR="000E7F3E" w:rsidRPr="006A7AE2">
        <w:rPr>
          <w:rFonts w:ascii="Arial" w:hAnsi="Arial" w:cs="Arial"/>
          <w:sz w:val="24"/>
          <w:szCs w:val="24"/>
          <w:vertAlign w:val="superscript"/>
        </w:rPr>
        <w:t>nd</w:t>
      </w:r>
      <w:r w:rsidR="000E7F3E">
        <w:rPr>
          <w:rFonts w:ascii="Arial" w:hAnsi="Arial" w:cs="Arial"/>
          <w:sz w:val="24"/>
          <w:szCs w:val="24"/>
        </w:rPr>
        <w:t xml:space="preserve"> quarter.   Additional details of all of these meetings can be found in the below attachments provided by each SIM Partner who is leading the subcommittees:  MHMC = Payment Reform, Quality Counts = Delivery System Reform, and HealthInfoNet for Data Infrastructure. </w:t>
      </w:r>
      <w:r>
        <w:rPr>
          <w:rFonts w:ascii="Arial" w:hAnsi="Arial" w:cs="Arial"/>
          <w:sz w:val="24"/>
          <w:szCs w:val="24"/>
        </w:rPr>
        <w:t xml:space="preserve"> </w:t>
      </w:r>
    </w:p>
    <w:p w14:paraId="61B09BDD" w14:textId="77777777" w:rsidR="000E0935" w:rsidRDefault="000E0935" w:rsidP="00683712">
      <w:pPr>
        <w:pStyle w:val="ListParagraph"/>
        <w:tabs>
          <w:tab w:val="left" w:pos="540"/>
          <w:tab w:val="left" w:pos="1080"/>
          <w:tab w:val="right" w:leader="dot" w:pos="9187"/>
        </w:tabs>
        <w:ind w:left="1440"/>
        <w:contextualSpacing/>
        <w:rPr>
          <w:rFonts w:ascii="Arial" w:hAnsi="Arial" w:cs="Arial"/>
          <w:sz w:val="24"/>
          <w:szCs w:val="24"/>
        </w:rPr>
      </w:pPr>
    </w:p>
    <w:p w14:paraId="61B09BDE" w14:textId="77777777" w:rsidR="0054017F" w:rsidRDefault="000E0935" w:rsidP="00683712">
      <w:pPr>
        <w:pStyle w:val="ListParagraph"/>
        <w:tabs>
          <w:tab w:val="left" w:pos="540"/>
          <w:tab w:val="left" w:pos="1080"/>
          <w:tab w:val="right" w:leader="dot" w:pos="9187"/>
        </w:tabs>
        <w:ind w:left="1440"/>
        <w:contextualSpacing/>
        <w:rPr>
          <w:rFonts w:ascii="Arial" w:hAnsi="Arial" w:cs="Arial"/>
          <w:sz w:val="24"/>
          <w:szCs w:val="24"/>
        </w:rPr>
      </w:pPr>
      <w:r>
        <w:rPr>
          <w:rFonts w:ascii="Arial" w:hAnsi="Arial" w:cs="Arial"/>
          <w:sz w:val="24"/>
          <w:szCs w:val="24"/>
        </w:rPr>
        <w:t xml:space="preserve">Minutes, including action items and outcomes of each of these meetings are available on the Maine SIM website, located here: </w:t>
      </w:r>
    </w:p>
    <w:p w14:paraId="61B09BDF" w14:textId="77777777" w:rsidR="000E0935" w:rsidRDefault="001E2070" w:rsidP="00683712">
      <w:pPr>
        <w:pStyle w:val="ListParagraph"/>
        <w:tabs>
          <w:tab w:val="left" w:pos="540"/>
          <w:tab w:val="left" w:pos="1080"/>
          <w:tab w:val="right" w:leader="dot" w:pos="9187"/>
        </w:tabs>
        <w:ind w:left="1440"/>
        <w:contextualSpacing/>
        <w:rPr>
          <w:rStyle w:val="Hyperlink"/>
          <w:rFonts w:ascii="Arial" w:hAnsi="Arial" w:cs="Arial"/>
          <w:sz w:val="24"/>
          <w:szCs w:val="24"/>
        </w:rPr>
      </w:pPr>
      <w:hyperlink r:id="rId22" w:history="1">
        <w:r w:rsidR="000E0935" w:rsidRPr="00790513">
          <w:rPr>
            <w:rStyle w:val="Hyperlink"/>
            <w:rFonts w:ascii="Arial" w:hAnsi="Arial" w:cs="Arial"/>
            <w:sz w:val="24"/>
            <w:szCs w:val="24"/>
          </w:rPr>
          <w:t>http://www.maine.gov/dhhs/sim/index.shtml</w:t>
        </w:r>
      </w:hyperlink>
    </w:p>
    <w:p w14:paraId="61B09BE0" w14:textId="77777777" w:rsidR="00B67B60" w:rsidRDefault="00B67B60" w:rsidP="00683712">
      <w:pPr>
        <w:pStyle w:val="ListParagraph"/>
        <w:tabs>
          <w:tab w:val="left" w:pos="540"/>
          <w:tab w:val="left" w:pos="1080"/>
          <w:tab w:val="right" w:leader="dot" w:pos="9187"/>
        </w:tabs>
        <w:ind w:left="1440"/>
        <w:contextualSpacing/>
        <w:rPr>
          <w:rStyle w:val="Hyperlink"/>
          <w:rFonts w:ascii="Arial" w:hAnsi="Arial" w:cs="Arial"/>
          <w:sz w:val="24"/>
          <w:szCs w:val="24"/>
        </w:rPr>
      </w:pPr>
    </w:p>
    <w:p w14:paraId="61B09BE1" w14:textId="77777777" w:rsidR="000E7F3E" w:rsidRPr="00B67B60" w:rsidRDefault="000E7F3E" w:rsidP="00683712">
      <w:pPr>
        <w:pStyle w:val="ListParagraph"/>
        <w:tabs>
          <w:tab w:val="left" w:pos="540"/>
          <w:tab w:val="left" w:pos="1080"/>
          <w:tab w:val="right" w:leader="dot" w:pos="9187"/>
        </w:tabs>
        <w:ind w:left="1440"/>
        <w:contextualSpacing/>
        <w:rPr>
          <w:rFonts w:ascii="Arial" w:hAnsi="Arial" w:cs="Arial"/>
          <w:sz w:val="24"/>
          <w:szCs w:val="24"/>
        </w:rPr>
      </w:pPr>
      <w:r w:rsidRPr="00B67B60">
        <w:rPr>
          <w:rStyle w:val="Hyperlink"/>
          <w:rFonts w:ascii="Arial" w:hAnsi="Arial" w:cs="Arial"/>
          <w:color w:val="auto"/>
          <w:sz w:val="24"/>
          <w:szCs w:val="24"/>
          <w:u w:val="none"/>
        </w:rPr>
        <w:t>In addition, we plan on executing a SIM Governance Survey in the 3</w:t>
      </w:r>
      <w:r w:rsidRPr="00B67B60">
        <w:rPr>
          <w:rStyle w:val="Hyperlink"/>
          <w:rFonts w:ascii="Arial" w:hAnsi="Arial" w:cs="Arial"/>
          <w:color w:val="auto"/>
          <w:sz w:val="24"/>
          <w:szCs w:val="24"/>
          <w:u w:val="none"/>
          <w:vertAlign w:val="superscript"/>
        </w:rPr>
        <w:t>rd</w:t>
      </w:r>
      <w:r w:rsidRPr="00B67B60">
        <w:rPr>
          <w:rStyle w:val="Hyperlink"/>
          <w:rFonts w:ascii="Arial" w:hAnsi="Arial" w:cs="Arial"/>
          <w:color w:val="auto"/>
          <w:sz w:val="24"/>
          <w:szCs w:val="24"/>
          <w:u w:val="none"/>
        </w:rPr>
        <w:t xml:space="preserve"> quarter, to ensure that governance member expertise is being effectively leveraged so that appropriate governance process adjustments can be planned and executed. </w:t>
      </w:r>
    </w:p>
    <w:p w14:paraId="61B09BE2" w14:textId="77777777" w:rsidR="000E0935" w:rsidRDefault="0054017F" w:rsidP="00683712">
      <w:pPr>
        <w:pStyle w:val="ListParagraph"/>
        <w:tabs>
          <w:tab w:val="left" w:pos="540"/>
          <w:tab w:val="left" w:pos="1080"/>
          <w:tab w:val="right" w:leader="dot" w:pos="9187"/>
        </w:tabs>
        <w:ind w:left="1440"/>
        <w:contextualSpacing/>
        <w:rPr>
          <w:rFonts w:ascii="Arial" w:hAnsi="Arial" w:cs="Arial"/>
          <w:sz w:val="24"/>
          <w:szCs w:val="24"/>
        </w:rPr>
      </w:pPr>
      <w:r>
        <w:rPr>
          <w:rFonts w:ascii="Arial" w:hAnsi="Arial" w:cs="Arial"/>
          <w:sz w:val="24"/>
          <w:szCs w:val="24"/>
        </w:rPr>
        <w:t xml:space="preserve"> </w:t>
      </w:r>
    </w:p>
    <w:p w14:paraId="61B09BE3" w14:textId="77777777" w:rsidR="00683712" w:rsidRPr="00480089" w:rsidRDefault="00467B7E" w:rsidP="00683712">
      <w:pPr>
        <w:pStyle w:val="ListParagraph"/>
        <w:tabs>
          <w:tab w:val="left" w:pos="540"/>
          <w:tab w:val="left" w:pos="1080"/>
          <w:tab w:val="right" w:leader="dot" w:pos="9187"/>
        </w:tabs>
        <w:ind w:left="1440"/>
        <w:contextualSpacing/>
        <w:rPr>
          <w:rFonts w:ascii="Arial" w:hAnsi="Arial" w:cs="Arial"/>
          <w:i/>
          <w:sz w:val="24"/>
          <w:szCs w:val="24"/>
          <w:u w:val="single"/>
        </w:rPr>
      </w:pPr>
      <w:r>
        <w:rPr>
          <w:rFonts w:ascii="Arial" w:hAnsi="Arial" w:cs="Arial"/>
          <w:i/>
          <w:sz w:val="24"/>
          <w:szCs w:val="24"/>
          <w:u w:val="single"/>
        </w:rPr>
        <w:t xml:space="preserve">Objective 2:  </w:t>
      </w:r>
      <w:r w:rsidR="00683712" w:rsidRPr="00480089">
        <w:rPr>
          <w:rFonts w:ascii="Arial" w:hAnsi="Arial" w:cs="Arial"/>
          <w:i/>
          <w:sz w:val="24"/>
          <w:szCs w:val="24"/>
          <w:u w:val="single"/>
        </w:rPr>
        <w:t>Manage the SIM Operational Plan</w:t>
      </w:r>
    </w:p>
    <w:p w14:paraId="61B09BE4" w14:textId="77777777" w:rsidR="00AB3701" w:rsidRDefault="00AB3701" w:rsidP="00683712">
      <w:pPr>
        <w:pStyle w:val="ListParagraph"/>
        <w:tabs>
          <w:tab w:val="left" w:pos="540"/>
          <w:tab w:val="left" w:pos="1080"/>
          <w:tab w:val="right" w:leader="dot" w:pos="9187"/>
        </w:tabs>
        <w:ind w:left="1440"/>
        <w:contextualSpacing/>
        <w:rPr>
          <w:rFonts w:ascii="Arial" w:hAnsi="Arial" w:cs="Arial"/>
          <w:sz w:val="24"/>
          <w:szCs w:val="24"/>
        </w:rPr>
      </w:pPr>
      <w:r>
        <w:rPr>
          <w:rFonts w:ascii="Arial" w:hAnsi="Arial" w:cs="Arial"/>
          <w:sz w:val="24"/>
          <w:szCs w:val="24"/>
        </w:rPr>
        <w:t xml:space="preserve"> </w:t>
      </w:r>
    </w:p>
    <w:p w14:paraId="61B09BE5" w14:textId="77777777" w:rsidR="00AB3701" w:rsidRDefault="00AB3701" w:rsidP="00683712">
      <w:pPr>
        <w:pStyle w:val="ListParagraph"/>
        <w:tabs>
          <w:tab w:val="left" w:pos="540"/>
          <w:tab w:val="left" w:pos="1080"/>
          <w:tab w:val="right" w:leader="dot" w:pos="9187"/>
        </w:tabs>
        <w:ind w:left="1440"/>
        <w:contextualSpacing/>
        <w:rPr>
          <w:rFonts w:ascii="Arial" w:hAnsi="Arial" w:cs="Arial"/>
          <w:sz w:val="24"/>
          <w:szCs w:val="24"/>
        </w:rPr>
      </w:pPr>
      <w:r>
        <w:rPr>
          <w:rFonts w:ascii="Arial" w:hAnsi="Arial" w:cs="Arial"/>
          <w:sz w:val="24"/>
          <w:szCs w:val="24"/>
        </w:rPr>
        <w:t xml:space="preserve">The SIM Operational Plan </w:t>
      </w:r>
      <w:r w:rsidR="000E7F3E">
        <w:rPr>
          <w:rFonts w:ascii="Arial" w:hAnsi="Arial" w:cs="Arial"/>
          <w:sz w:val="24"/>
          <w:szCs w:val="24"/>
        </w:rPr>
        <w:t xml:space="preserve">continued to be </w:t>
      </w:r>
      <w:r>
        <w:rPr>
          <w:rFonts w:ascii="Arial" w:hAnsi="Arial" w:cs="Arial"/>
          <w:sz w:val="24"/>
          <w:szCs w:val="24"/>
        </w:rPr>
        <w:t xml:space="preserve">executed during the </w:t>
      </w:r>
      <w:r w:rsidR="00FE1A47">
        <w:rPr>
          <w:rFonts w:ascii="Arial" w:hAnsi="Arial" w:cs="Arial"/>
          <w:sz w:val="24"/>
          <w:szCs w:val="24"/>
        </w:rPr>
        <w:t>2</w:t>
      </w:r>
      <w:r w:rsidRPr="00AB3701">
        <w:rPr>
          <w:rFonts w:ascii="Arial" w:hAnsi="Arial" w:cs="Arial"/>
          <w:sz w:val="24"/>
          <w:szCs w:val="24"/>
          <w:vertAlign w:val="superscript"/>
        </w:rPr>
        <w:t>st</w:t>
      </w:r>
      <w:r>
        <w:rPr>
          <w:rFonts w:ascii="Arial" w:hAnsi="Arial" w:cs="Arial"/>
          <w:sz w:val="24"/>
          <w:szCs w:val="24"/>
        </w:rPr>
        <w:t xml:space="preserve"> quarter as well, with highlights being </w:t>
      </w:r>
      <w:r w:rsidR="00FE1A47">
        <w:rPr>
          <w:rFonts w:ascii="Arial" w:hAnsi="Arial" w:cs="Arial"/>
          <w:sz w:val="24"/>
          <w:szCs w:val="24"/>
        </w:rPr>
        <w:t>the formation of a SIM architecture/strategic framework to better aligns SIM Objectives to overarching strategies, and enabling more clarity in governance and operations.  The SIM Strategic Framework came together during the 2</w:t>
      </w:r>
      <w:r w:rsidR="00FE1A47" w:rsidRPr="006A7AE2">
        <w:rPr>
          <w:rFonts w:ascii="Arial" w:hAnsi="Arial" w:cs="Arial"/>
          <w:sz w:val="24"/>
          <w:szCs w:val="24"/>
          <w:vertAlign w:val="superscript"/>
        </w:rPr>
        <w:t>nd</w:t>
      </w:r>
      <w:r w:rsidR="00FE1A47">
        <w:rPr>
          <w:rFonts w:ascii="Arial" w:hAnsi="Arial" w:cs="Arial"/>
          <w:sz w:val="24"/>
          <w:szCs w:val="24"/>
        </w:rPr>
        <w:t xml:space="preserve"> quarter, and will used for high level SIM reporting, SIM high level self-evaluation tracking, budgeting, and risk and issue mitigation.  The framework is used at the beginning of this report above on page 3.  This “simplified” view of SIM is critical to enabling SIM governance to “pull the wagon in the same direction” as we move forward, and </w:t>
      </w:r>
      <w:r w:rsidR="006A7AE2">
        <w:rPr>
          <w:rFonts w:ascii="Arial" w:hAnsi="Arial" w:cs="Arial"/>
          <w:sz w:val="24"/>
          <w:szCs w:val="24"/>
        </w:rPr>
        <w:t xml:space="preserve">we believe </w:t>
      </w:r>
      <w:r w:rsidR="00FE1A47">
        <w:rPr>
          <w:rFonts w:ascii="Arial" w:hAnsi="Arial" w:cs="Arial"/>
          <w:sz w:val="24"/>
          <w:szCs w:val="24"/>
        </w:rPr>
        <w:t>it’s development is a key</w:t>
      </w:r>
      <w:r w:rsidR="006A7AE2">
        <w:rPr>
          <w:rFonts w:ascii="Arial" w:hAnsi="Arial" w:cs="Arial"/>
          <w:sz w:val="24"/>
          <w:szCs w:val="24"/>
        </w:rPr>
        <w:t xml:space="preserve"> breakthrough in SIM organization. </w:t>
      </w:r>
      <w:r w:rsidR="00FE1A47">
        <w:rPr>
          <w:rFonts w:ascii="Arial" w:hAnsi="Arial" w:cs="Arial"/>
          <w:sz w:val="24"/>
          <w:szCs w:val="24"/>
        </w:rPr>
        <w:t xml:space="preserve">   </w:t>
      </w:r>
    </w:p>
    <w:p w14:paraId="61B09BE6" w14:textId="77777777" w:rsidR="00480089" w:rsidRDefault="00480089" w:rsidP="00683712">
      <w:pPr>
        <w:pStyle w:val="ListParagraph"/>
        <w:tabs>
          <w:tab w:val="left" w:pos="540"/>
          <w:tab w:val="left" w:pos="1080"/>
          <w:tab w:val="right" w:leader="dot" w:pos="9187"/>
        </w:tabs>
        <w:ind w:left="1440"/>
        <w:contextualSpacing/>
        <w:rPr>
          <w:rFonts w:ascii="Arial" w:hAnsi="Arial" w:cs="Arial"/>
          <w:sz w:val="24"/>
          <w:szCs w:val="24"/>
        </w:rPr>
      </w:pPr>
    </w:p>
    <w:p w14:paraId="61B09BE7" w14:textId="77777777" w:rsidR="00683712" w:rsidRPr="00480089" w:rsidRDefault="00467B7E" w:rsidP="00683712">
      <w:pPr>
        <w:pStyle w:val="ListParagraph"/>
        <w:tabs>
          <w:tab w:val="left" w:pos="540"/>
          <w:tab w:val="left" w:pos="1080"/>
          <w:tab w:val="right" w:leader="dot" w:pos="9187"/>
        </w:tabs>
        <w:ind w:left="1440"/>
        <w:contextualSpacing/>
        <w:rPr>
          <w:rFonts w:ascii="Arial" w:hAnsi="Arial" w:cs="Arial"/>
          <w:i/>
          <w:sz w:val="24"/>
          <w:szCs w:val="24"/>
          <w:u w:val="single"/>
        </w:rPr>
      </w:pPr>
      <w:r>
        <w:rPr>
          <w:rFonts w:ascii="Arial" w:hAnsi="Arial" w:cs="Arial"/>
          <w:i/>
          <w:sz w:val="24"/>
          <w:szCs w:val="24"/>
          <w:u w:val="single"/>
        </w:rPr>
        <w:t xml:space="preserve">Objective 3:  </w:t>
      </w:r>
      <w:r w:rsidR="00683712" w:rsidRPr="00480089">
        <w:rPr>
          <w:rFonts w:ascii="Arial" w:hAnsi="Arial" w:cs="Arial"/>
          <w:i/>
          <w:sz w:val="24"/>
          <w:szCs w:val="24"/>
          <w:u w:val="single"/>
        </w:rPr>
        <w:t>Man</w:t>
      </w:r>
      <w:r>
        <w:rPr>
          <w:rFonts w:ascii="Arial" w:hAnsi="Arial" w:cs="Arial"/>
          <w:i/>
          <w:sz w:val="24"/>
          <w:szCs w:val="24"/>
          <w:u w:val="single"/>
        </w:rPr>
        <w:t>age the overall SIM Project Plan and Budget</w:t>
      </w:r>
    </w:p>
    <w:p w14:paraId="61B09BE8" w14:textId="77777777" w:rsidR="0054017F" w:rsidRDefault="0054017F" w:rsidP="00683712">
      <w:pPr>
        <w:pStyle w:val="ListParagraph"/>
        <w:tabs>
          <w:tab w:val="left" w:pos="540"/>
          <w:tab w:val="left" w:pos="1080"/>
          <w:tab w:val="right" w:leader="dot" w:pos="9187"/>
        </w:tabs>
        <w:ind w:left="1440"/>
        <w:contextualSpacing/>
        <w:rPr>
          <w:rFonts w:ascii="Arial" w:hAnsi="Arial" w:cs="Arial"/>
          <w:sz w:val="24"/>
          <w:szCs w:val="24"/>
        </w:rPr>
      </w:pPr>
      <w:r>
        <w:rPr>
          <w:rFonts w:ascii="Arial" w:hAnsi="Arial" w:cs="Arial"/>
          <w:sz w:val="24"/>
          <w:szCs w:val="24"/>
        </w:rPr>
        <w:t xml:space="preserve"> </w:t>
      </w:r>
    </w:p>
    <w:p w14:paraId="61B09BE9" w14:textId="77777777" w:rsidR="006A7AE2" w:rsidRDefault="006A7AE2" w:rsidP="00683712">
      <w:pPr>
        <w:pStyle w:val="ListParagraph"/>
        <w:tabs>
          <w:tab w:val="left" w:pos="540"/>
          <w:tab w:val="left" w:pos="1080"/>
          <w:tab w:val="right" w:leader="dot" w:pos="9187"/>
        </w:tabs>
        <w:ind w:left="1440"/>
        <w:contextualSpacing/>
        <w:rPr>
          <w:rFonts w:ascii="Arial" w:hAnsi="Arial" w:cs="Arial"/>
          <w:sz w:val="24"/>
          <w:szCs w:val="24"/>
        </w:rPr>
      </w:pPr>
      <w:r>
        <w:rPr>
          <w:rFonts w:ascii="Arial" w:hAnsi="Arial" w:cs="Arial"/>
          <w:sz w:val="24"/>
          <w:szCs w:val="24"/>
        </w:rPr>
        <w:t>SIM Program Plan highlights include the development of processes to track SIM partner invoices, monthly reports, and quarterly reports to the SIM “SST” or ‘single source of truth’ document that continues to serve as the master SIM program plan.  This process includes effective ways to ensure that the SST remains updated as SIM project plans change and adjust, as they inevitably will do.   Finally, the Risk/Issue identification and mitigation process was developed and introduced to SIM governance, and consencus seemed very positive as an effective way to ensure that broad governance remains on the same script in governing the SIM plan.</w:t>
      </w:r>
    </w:p>
    <w:p w14:paraId="61B09BEA" w14:textId="77777777" w:rsidR="005D44B1" w:rsidRDefault="005D44B1" w:rsidP="00683712">
      <w:pPr>
        <w:pStyle w:val="ListParagraph"/>
        <w:tabs>
          <w:tab w:val="left" w:pos="540"/>
          <w:tab w:val="left" w:pos="1080"/>
          <w:tab w:val="right" w:leader="dot" w:pos="9187"/>
        </w:tabs>
        <w:ind w:left="1440"/>
        <w:contextualSpacing/>
        <w:rPr>
          <w:rFonts w:ascii="Arial" w:hAnsi="Arial" w:cs="Arial"/>
          <w:i/>
          <w:sz w:val="24"/>
          <w:szCs w:val="24"/>
          <w:u w:val="single"/>
        </w:rPr>
      </w:pPr>
    </w:p>
    <w:p w14:paraId="61B09BEB" w14:textId="77777777" w:rsidR="006A7AE2" w:rsidRPr="006A7AE2" w:rsidRDefault="006A7AE2" w:rsidP="00683712">
      <w:pPr>
        <w:pStyle w:val="ListParagraph"/>
        <w:tabs>
          <w:tab w:val="left" w:pos="540"/>
          <w:tab w:val="left" w:pos="1080"/>
          <w:tab w:val="right" w:leader="dot" w:pos="9187"/>
        </w:tabs>
        <w:ind w:left="1440"/>
        <w:contextualSpacing/>
        <w:rPr>
          <w:rFonts w:ascii="Arial" w:hAnsi="Arial" w:cs="Arial"/>
          <w:sz w:val="24"/>
          <w:szCs w:val="24"/>
          <w:u w:val="single"/>
        </w:rPr>
      </w:pPr>
      <w:r>
        <w:rPr>
          <w:rFonts w:ascii="Arial" w:hAnsi="Arial" w:cs="Arial"/>
          <w:sz w:val="24"/>
          <w:szCs w:val="24"/>
          <w:u w:val="single"/>
        </w:rPr>
        <w:t>Plans for the 3</w:t>
      </w:r>
      <w:r w:rsidRPr="006A7AE2">
        <w:rPr>
          <w:rFonts w:ascii="Arial" w:hAnsi="Arial" w:cs="Arial"/>
          <w:sz w:val="24"/>
          <w:szCs w:val="24"/>
          <w:u w:val="single"/>
          <w:vertAlign w:val="superscript"/>
        </w:rPr>
        <w:t>rd</w:t>
      </w:r>
      <w:r>
        <w:rPr>
          <w:rFonts w:ascii="Arial" w:hAnsi="Arial" w:cs="Arial"/>
          <w:sz w:val="24"/>
          <w:szCs w:val="24"/>
          <w:u w:val="single"/>
        </w:rPr>
        <w:t xml:space="preserve"> quarter include the finalization of the SIM ‘dependency web’, which will involve the development of a view and process for tracking the intricate interdependencies with the SIM Program Plan, and keeping all partners informed of changes that need to be made as a result of other adjustments. </w:t>
      </w:r>
    </w:p>
    <w:p w14:paraId="61B09BEC" w14:textId="77777777" w:rsidR="006A7AE2" w:rsidRDefault="006A7AE2" w:rsidP="00683712">
      <w:pPr>
        <w:pStyle w:val="ListParagraph"/>
        <w:tabs>
          <w:tab w:val="left" w:pos="540"/>
          <w:tab w:val="left" w:pos="1080"/>
          <w:tab w:val="right" w:leader="dot" w:pos="9187"/>
        </w:tabs>
        <w:ind w:left="1440"/>
        <w:contextualSpacing/>
        <w:rPr>
          <w:rFonts w:ascii="Arial" w:hAnsi="Arial" w:cs="Arial"/>
          <w:i/>
          <w:sz w:val="24"/>
          <w:szCs w:val="24"/>
          <w:u w:val="single"/>
        </w:rPr>
      </w:pPr>
    </w:p>
    <w:p w14:paraId="61B09BED" w14:textId="77777777" w:rsidR="006A7AE2" w:rsidRDefault="006A7AE2" w:rsidP="00683712">
      <w:pPr>
        <w:pStyle w:val="ListParagraph"/>
        <w:tabs>
          <w:tab w:val="left" w:pos="540"/>
          <w:tab w:val="left" w:pos="1080"/>
          <w:tab w:val="right" w:leader="dot" w:pos="9187"/>
        </w:tabs>
        <w:ind w:left="1440"/>
        <w:contextualSpacing/>
        <w:rPr>
          <w:rFonts w:ascii="Arial" w:hAnsi="Arial" w:cs="Arial"/>
          <w:i/>
          <w:sz w:val="24"/>
          <w:szCs w:val="24"/>
          <w:u w:val="single"/>
        </w:rPr>
      </w:pPr>
    </w:p>
    <w:p w14:paraId="61B09BEE" w14:textId="77777777" w:rsidR="000E7F3E" w:rsidRDefault="000E7F3E" w:rsidP="000E7F3E">
      <w:pPr>
        <w:tabs>
          <w:tab w:val="left" w:pos="540"/>
          <w:tab w:val="left" w:pos="1080"/>
          <w:tab w:val="right" w:leader="dot" w:pos="9187"/>
        </w:tabs>
        <w:spacing w:after="0"/>
        <w:ind w:left="540"/>
        <w:contextualSpacing/>
        <w:rPr>
          <w:rFonts w:ascii="Arial" w:hAnsi="Arial" w:cs="Arial"/>
          <w:sz w:val="24"/>
          <w:szCs w:val="24"/>
        </w:rPr>
      </w:pPr>
      <w:r>
        <w:rPr>
          <w:rFonts w:ascii="Arial" w:hAnsi="Arial" w:cs="Arial"/>
          <w:sz w:val="24"/>
          <w:szCs w:val="24"/>
        </w:rPr>
        <w:t>Details included in the following report:</w:t>
      </w:r>
    </w:p>
    <w:p w14:paraId="61B09BEF" w14:textId="77777777" w:rsidR="000E7F3E" w:rsidRDefault="000E7F3E" w:rsidP="000E7F3E">
      <w:pPr>
        <w:tabs>
          <w:tab w:val="left" w:pos="540"/>
          <w:tab w:val="left" w:pos="1080"/>
          <w:tab w:val="right" w:leader="dot" w:pos="9187"/>
        </w:tabs>
        <w:spacing w:after="0"/>
        <w:ind w:left="540"/>
        <w:contextualSpacing/>
        <w:rPr>
          <w:rFonts w:ascii="Arial" w:hAnsi="Arial" w:cs="Arial"/>
          <w:sz w:val="24"/>
          <w:szCs w:val="24"/>
        </w:rPr>
      </w:pPr>
    </w:p>
    <w:p w14:paraId="61B09BF0" w14:textId="77777777" w:rsidR="008B0F60" w:rsidRDefault="000E7F3E" w:rsidP="000E7F3E">
      <w:pPr>
        <w:pStyle w:val="ListParagraph"/>
        <w:tabs>
          <w:tab w:val="left" w:pos="540"/>
          <w:tab w:val="left" w:pos="1080"/>
          <w:tab w:val="right" w:leader="dot" w:pos="9187"/>
        </w:tabs>
        <w:ind w:left="1440"/>
        <w:contextualSpacing/>
        <w:rPr>
          <w:rFonts w:ascii="Arial" w:hAnsi="Arial" w:cs="Arial"/>
          <w:i/>
          <w:sz w:val="24"/>
          <w:szCs w:val="24"/>
          <w:u w:val="single"/>
        </w:rPr>
      </w:pPr>
      <w:r>
        <w:rPr>
          <w:rFonts w:ascii="Arial" w:hAnsi="Arial" w:cs="Arial"/>
          <w:sz w:val="24"/>
          <w:szCs w:val="24"/>
        </w:rPr>
        <w:object w:dxaOrig="1536" w:dyaOrig="999" w14:anchorId="61B09C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50.25pt" o:ole="">
            <v:imagedata r:id="rId23" o:title=""/>
          </v:shape>
          <o:OLEObject Type="Embed" ProgID="PowerPoint.Show.12" ShapeID="_x0000_i1025" DrawAspect="Icon" ObjectID="_1342679267" r:id="rId24"/>
        </w:object>
      </w:r>
    </w:p>
    <w:p w14:paraId="61B09BF1" w14:textId="77777777" w:rsidR="00B67B60" w:rsidRDefault="00B67B60" w:rsidP="008B0F60">
      <w:pPr>
        <w:pStyle w:val="ListParagraph"/>
        <w:tabs>
          <w:tab w:val="left" w:pos="540"/>
          <w:tab w:val="left" w:pos="1080"/>
          <w:tab w:val="right" w:leader="dot" w:pos="9187"/>
        </w:tabs>
        <w:ind w:left="0"/>
        <w:contextualSpacing/>
        <w:rPr>
          <w:rFonts w:ascii="Arial" w:hAnsi="Arial" w:cs="Arial"/>
          <w:i/>
          <w:sz w:val="24"/>
          <w:szCs w:val="24"/>
          <w:u w:val="single"/>
        </w:rPr>
      </w:pPr>
    </w:p>
    <w:p w14:paraId="61B09BF2" w14:textId="77777777" w:rsidR="008B0F60" w:rsidRDefault="008B0F60" w:rsidP="008B0F60">
      <w:pPr>
        <w:pStyle w:val="ListParagraph"/>
        <w:tabs>
          <w:tab w:val="left" w:pos="540"/>
          <w:tab w:val="left" w:pos="1080"/>
          <w:tab w:val="right" w:leader="dot" w:pos="9187"/>
        </w:tabs>
        <w:ind w:left="0"/>
        <w:contextualSpacing/>
        <w:rPr>
          <w:rFonts w:ascii="Arial" w:hAnsi="Arial" w:cs="Arial"/>
          <w:i/>
          <w:sz w:val="24"/>
          <w:szCs w:val="24"/>
          <w:u w:val="single"/>
        </w:rPr>
      </w:pPr>
      <w:r>
        <w:rPr>
          <w:rFonts w:ascii="Arial" w:hAnsi="Arial" w:cs="Arial"/>
          <w:i/>
          <w:sz w:val="24"/>
          <w:szCs w:val="24"/>
          <w:u w:val="single"/>
        </w:rPr>
        <w:lastRenderedPageBreak/>
        <w:t xml:space="preserve">Maine Health Management Coalition </w:t>
      </w:r>
      <w:r w:rsidR="006A7AE2">
        <w:rPr>
          <w:rFonts w:ascii="Arial" w:hAnsi="Arial" w:cs="Arial"/>
          <w:i/>
          <w:sz w:val="24"/>
          <w:szCs w:val="24"/>
          <w:u w:val="single"/>
        </w:rPr>
        <w:t xml:space="preserve">2Q </w:t>
      </w:r>
      <w:r>
        <w:rPr>
          <w:rFonts w:ascii="Arial" w:hAnsi="Arial" w:cs="Arial"/>
          <w:i/>
          <w:sz w:val="24"/>
          <w:szCs w:val="24"/>
          <w:u w:val="single"/>
        </w:rPr>
        <w:t>Objectiv</w:t>
      </w:r>
      <w:r w:rsidR="00444DD3">
        <w:rPr>
          <w:rFonts w:ascii="Arial" w:hAnsi="Arial" w:cs="Arial"/>
          <w:i/>
          <w:sz w:val="24"/>
          <w:szCs w:val="24"/>
          <w:u w:val="single"/>
        </w:rPr>
        <w:t>e</w:t>
      </w:r>
      <w:r>
        <w:rPr>
          <w:rFonts w:ascii="Arial" w:hAnsi="Arial" w:cs="Arial"/>
          <w:i/>
          <w:sz w:val="24"/>
          <w:szCs w:val="24"/>
          <w:u w:val="single"/>
        </w:rPr>
        <w:t xml:space="preserve"> Statu</w:t>
      </w:r>
      <w:r w:rsidR="00444DD3">
        <w:rPr>
          <w:rFonts w:ascii="Arial" w:hAnsi="Arial" w:cs="Arial"/>
          <w:i/>
          <w:sz w:val="24"/>
          <w:szCs w:val="24"/>
          <w:u w:val="single"/>
        </w:rPr>
        <w:t xml:space="preserve">s and </w:t>
      </w:r>
      <w:r w:rsidR="006A7AE2">
        <w:rPr>
          <w:rFonts w:ascii="Arial" w:hAnsi="Arial" w:cs="Arial"/>
          <w:i/>
          <w:sz w:val="24"/>
          <w:szCs w:val="24"/>
          <w:u w:val="single"/>
        </w:rPr>
        <w:t xml:space="preserve">3Q </w:t>
      </w:r>
      <w:r w:rsidR="00444DD3">
        <w:rPr>
          <w:rFonts w:ascii="Arial" w:hAnsi="Arial" w:cs="Arial"/>
          <w:i/>
          <w:sz w:val="24"/>
          <w:szCs w:val="24"/>
          <w:u w:val="single"/>
        </w:rPr>
        <w:t>Outlook</w:t>
      </w:r>
    </w:p>
    <w:p w14:paraId="61B09BF3" w14:textId="77777777" w:rsidR="004057BB" w:rsidRPr="006F6669" w:rsidRDefault="004057BB" w:rsidP="008B0F60">
      <w:pPr>
        <w:pStyle w:val="ListParagraph"/>
        <w:tabs>
          <w:tab w:val="left" w:pos="540"/>
          <w:tab w:val="left" w:pos="1080"/>
          <w:tab w:val="right" w:leader="dot" w:pos="9187"/>
        </w:tabs>
        <w:ind w:left="0"/>
        <w:contextualSpacing/>
        <w:rPr>
          <w:rFonts w:ascii="Arial" w:hAnsi="Arial" w:cs="Arial"/>
          <w:sz w:val="24"/>
          <w:szCs w:val="24"/>
        </w:rPr>
      </w:pPr>
      <w:r>
        <w:rPr>
          <w:rFonts w:ascii="Arial" w:hAnsi="Arial" w:cs="Arial"/>
          <w:sz w:val="24"/>
          <w:szCs w:val="24"/>
        </w:rPr>
        <w:object w:dxaOrig="1536" w:dyaOrig="999" w14:anchorId="61B09C51">
          <v:shape id="_x0000_i1026" type="#_x0000_t75" style="width:76.2pt;height:50.25pt" o:ole="">
            <v:imagedata r:id="rId25" o:title=""/>
          </v:shape>
          <o:OLEObject Type="Embed" ProgID="PowerPoint.Show.12" ShapeID="_x0000_i1026" DrawAspect="Icon" ObjectID="_1342679268" r:id="rId26"/>
        </w:object>
      </w:r>
    </w:p>
    <w:p w14:paraId="61B09BF4" w14:textId="77777777" w:rsidR="008B0F60" w:rsidRDefault="008B0F60" w:rsidP="008B0F60">
      <w:pPr>
        <w:pStyle w:val="ListParagraph"/>
        <w:tabs>
          <w:tab w:val="left" w:pos="540"/>
          <w:tab w:val="left" w:pos="1080"/>
          <w:tab w:val="right" w:leader="dot" w:pos="9187"/>
        </w:tabs>
        <w:ind w:left="0"/>
        <w:contextualSpacing/>
        <w:rPr>
          <w:rFonts w:ascii="Arial" w:hAnsi="Arial" w:cs="Arial"/>
          <w:i/>
          <w:sz w:val="24"/>
          <w:szCs w:val="24"/>
          <w:u w:val="single"/>
        </w:rPr>
      </w:pPr>
    </w:p>
    <w:p w14:paraId="61B09BF5" w14:textId="77777777" w:rsidR="008B0F60" w:rsidRDefault="008B0F60" w:rsidP="008B0F60">
      <w:pPr>
        <w:pStyle w:val="ListParagraph"/>
        <w:tabs>
          <w:tab w:val="left" w:pos="540"/>
          <w:tab w:val="left" w:pos="1080"/>
          <w:tab w:val="right" w:leader="dot" w:pos="9187"/>
        </w:tabs>
        <w:ind w:left="0"/>
        <w:contextualSpacing/>
        <w:rPr>
          <w:rFonts w:ascii="Arial" w:hAnsi="Arial" w:cs="Arial"/>
          <w:i/>
          <w:sz w:val="24"/>
          <w:szCs w:val="24"/>
          <w:u w:val="single"/>
        </w:rPr>
      </w:pPr>
      <w:r>
        <w:rPr>
          <w:rFonts w:ascii="Arial" w:hAnsi="Arial" w:cs="Arial"/>
          <w:i/>
          <w:sz w:val="24"/>
          <w:szCs w:val="24"/>
          <w:u w:val="single"/>
        </w:rPr>
        <w:t xml:space="preserve">HealthInfonet </w:t>
      </w:r>
      <w:r w:rsidR="006A7AE2">
        <w:rPr>
          <w:rFonts w:ascii="Arial" w:hAnsi="Arial" w:cs="Arial"/>
          <w:i/>
          <w:sz w:val="24"/>
          <w:szCs w:val="24"/>
          <w:u w:val="single"/>
        </w:rPr>
        <w:t xml:space="preserve">2Q </w:t>
      </w:r>
      <w:r>
        <w:rPr>
          <w:rFonts w:ascii="Arial" w:hAnsi="Arial" w:cs="Arial"/>
          <w:i/>
          <w:sz w:val="24"/>
          <w:szCs w:val="24"/>
          <w:u w:val="single"/>
        </w:rPr>
        <w:t>Objective Status</w:t>
      </w:r>
      <w:r w:rsidR="00444DD3">
        <w:rPr>
          <w:rFonts w:ascii="Arial" w:hAnsi="Arial" w:cs="Arial"/>
          <w:i/>
          <w:sz w:val="24"/>
          <w:szCs w:val="24"/>
          <w:u w:val="single"/>
        </w:rPr>
        <w:t xml:space="preserve"> and </w:t>
      </w:r>
      <w:r w:rsidR="006A7AE2">
        <w:rPr>
          <w:rFonts w:ascii="Arial" w:hAnsi="Arial" w:cs="Arial"/>
          <w:i/>
          <w:sz w:val="24"/>
          <w:szCs w:val="24"/>
          <w:u w:val="single"/>
        </w:rPr>
        <w:t xml:space="preserve">3Q </w:t>
      </w:r>
      <w:r w:rsidR="00444DD3">
        <w:rPr>
          <w:rFonts w:ascii="Arial" w:hAnsi="Arial" w:cs="Arial"/>
          <w:i/>
          <w:sz w:val="24"/>
          <w:szCs w:val="24"/>
          <w:u w:val="single"/>
        </w:rPr>
        <w:t>Outlook</w:t>
      </w:r>
    </w:p>
    <w:p w14:paraId="61B09BF6" w14:textId="77777777" w:rsidR="004057BB" w:rsidRDefault="004057BB" w:rsidP="008B0F60">
      <w:pPr>
        <w:pStyle w:val="ListParagraph"/>
        <w:tabs>
          <w:tab w:val="left" w:pos="540"/>
          <w:tab w:val="left" w:pos="1080"/>
          <w:tab w:val="right" w:leader="dot" w:pos="9187"/>
        </w:tabs>
        <w:ind w:left="0"/>
        <w:contextualSpacing/>
        <w:rPr>
          <w:rFonts w:ascii="Arial" w:hAnsi="Arial" w:cs="Arial"/>
          <w:i/>
          <w:sz w:val="24"/>
          <w:szCs w:val="24"/>
          <w:u w:val="single"/>
        </w:rPr>
      </w:pPr>
      <w:r>
        <w:rPr>
          <w:rFonts w:ascii="Arial" w:hAnsi="Arial" w:cs="Arial"/>
          <w:i/>
          <w:sz w:val="24"/>
          <w:szCs w:val="24"/>
          <w:u w:val="single"/>
        </w:rPr>
        <w:t xml:space="preserve"> </w:t>
      </w:r>
    </w:p>
    <w:p w14:paraId="61B09BF7" w14:textId="77777777" w:rsidR="004057BB" w:rsidRPr="006F6669" w:rsidRDefault="004057BB" w:rsidP="008B0F60">
      <w:pPr>
        <w:pStyle w:val="ListParagraph"/>
        <w:tabs>
          <w:tab w:val="left" w:pos="540"/>
          <w:tab w:val="left" w:pos="1080"/>
          <w:tab w:val="right" w:leader="dot" w:pos="9187"/>
        </w:tabs>
        <w:ind w:left="0"/>
        <w:contextualSpacing/>
        <w:rPr>
          <w:rFonts w:ascii="Arial" w:hAnsi="Arial" w:cs="Arial"/>
          <w:sz w:val="24"/>
          <w:szCs w:val="24"/>
        </w:rPr>
      </w:pPr>
      <w:r>
        <w:rPr>
          <w:rFonts w:ascii="Arial" w:hAnsi="Arial" w:cs="Arial"/>
          <w:sz w:val="24"/>
          <w:szCs w:val="24"/>
        </w:rPr>
        <w:object w:dxaOrig="1536" w:dyaOrig="999" w14:anchorId="61B09C52">
          <v:shape id="_x0000_i1027" type="#_x0000_t75" style="width:76.2pt;height:50.25pt" o:ole="">
            <v:imagedata r:id="rId27" o:title=""/>
          </v:shape>
          <o:OLEObject Type="Embed" ProgID="PowerPoint.Show.12" ShapeID="_x0000_i1027" DrawAspect="Icon" ObjectID="_1342679269" r:id="rId28"/>
        </w:object>
      </w:r>
    </w:p>
    <w:p w14:paraId="61B09BF8" w14:textId="77777777" w:rsidR="008B0F60" w:rsidRDefault="008B0F60" w:rsidP="008B0F60">
      <w:pPr>
        <w:pStyle w:val="ListParagraph"/>
        <w:tabs>
          <w:tab w:val="left" w:pos="540"/>
          <w:tab w:val="left" w:pos="1080"/>
          <w:tab w:val="right" w:leader="dot" w:pos="9187"/>
        </w:tabs>
        <w:ind w:left="0"/>
        <w:contextualSpacing/>
        <w:rPr>
          <w:rFonts w:ascii="Arial" w:hAnsi="Arial" w:cs="Arial"/>
          <w:i/>
          <w:sz w:val="24"/>
          <w:szCs w:val="24"/>
          <w:u w:val="single"/>
        </w:rPr>
      </w:pPr>
    </w:p>
    <w:p w14:paraId="61B09BF9" w14:textId="77777777" w:rsidR="008B0F60" w:rsidRDefault="008B0F60" w:rsidP="008B0F60">
      <w:pPr>
        <w:pStyle w:val="ListParagraph"/>
        <w:tabs>
          <w:tab w:val="left" w:pos="540"/>
          <w:tab w:val="left" w:pos="1080"/>
          <w:tab w:val="right" w:leader="dot" w:pos="9187"/>
        </w:tabs>
        <w:ind w:left="0"/>
        <w:contextualSpacing/>
        <w:rPr>
          <w:rFonts w:ascii="Arial" w:hAnsi="Arial" w:cs="Arial"/>
          <w:i/>
          <w:sz w:val="24"/>
          <w:szCs w:val="24"/>
          <w:u w:val="single"/>
        </w:rPr>
      </w:pPr>
      <w:r>
        <w:rPr>
          <w:rFonts w:ascii="Arial" w:hAnsi="Arial" w:cs="Arial"/>
          <w:i/>
          <w:sz w:val="24"/>
          <w:szCs w:val="24"/>
          <w:u w:val="single"/>
        </w:rPr>
        <w:t xml:space="preserve">Maine Quality Counts </w:t>
      </w:r>
      <w:r w:rsidR="006A7AE2">
        <w:rPr>
          <w:rFonts w:ascii="Arial" w:hAnsi="Arial" w:cs="Arial"/>
          <w:i/>
          <w:sz w:val="24"/>
          <w:szCs w:val="24"/>
          <w:u w:val="single"/>
        </w:rPr>
        <w:t xml:space="preserve">2Q </w:t>
      </w:r>
      <w:r>
        <w:rPr>
          <w:rFonts w:ascii="Arial" w:hAnsi="Arial" w:cs="Arial"/>
          <w:i/>
          <w:sz w:val="24"/>
          <w:szCs w:val="24"/>
          <w:u w:val="single"/>
        </w:rPr>
        <w:t>Objective Status</w:t>
      </w:r>
      <w:r w:rsidR="00444DD3">
        <w:rPr>
          <w:rFonts w:ascii="Arial" w:hAnsi="Arial" w:cs="Arial"/>
          <w:i/>
          <w:sz w:val="24"/>
          <w:szCs w:val="24"/>
          <w:u w:val="single"/>
        </w:rPr>
        <w:t xml:space="preserve"> and </w:t>
      </w:r>
      <w:r w:rsidR="006A7AE2">
        <w:rPr>
          <w:rFonts w:ascii="Arial" w:hAnsi="Arial" w:cs="Arial"/>
          <w:i/>
          <w:sz w:val="24"/>
          <w:szCs w:val="24"/>
          <w:u w:val="single"/>
        </w:rPr>
        <w:t xml:space="preserve">3Q </w:t>
      </w:r>
      <w:r w:rsidR="00444DD3">
        <w:rPr>
          <w:rFonts w:ascii="Arial" w:hAnsi="Arial" w:cs="Arial"/>
          <w:i/>
          <w:sz w:val="24"/>
          <w:szCs w:val="24"/>
          <w:u w:val="single"/>
        </w:rPr>
        <w:t>Outlook</w:t>
      </w:r>
    </w:p>
    <w:p w14:paraId="61B09BFA" w14:textId="77777777" w:rsidR="004057BB" w:rsidRDefault="004057BB" w:rsidP="008B0F60">
      <w:pPr>
        <w:pStyle w:val="ListParagraph"/>
        <w:tabs>
          <w:tab w:val="left" w:pos="540"/>
          <w:tab w:val="left" w:pos="1080"/>
          <w:tab w:val="right" w:leader="dot" w:pos="9187"/>
        </w:tabs>
        <w:ind w:left="0"/>
        <w:contextualSpacing/>
        <w:rPr>
          <w:rFonts w:ascii="Arial" w:hAnsi="Arial" w:cs="Arial"/>
          <w:i/>
          <w:sz w:val="24"/>
          <w:szCs w:val="24"/>
          <w:u w:val="single"/>
        </w:rPr>
      </w:pPr>
      <w:r>
        <w:rPr>
          <w:rFonts w:ascii="Arial" w:hAnsi="Arial" w:cs="Arial"/>
          <w:i/>
          <w:sz w:val="24"/>
          <w:szCs w:val="24"/>
          <w:u w:val="single"/>
        </w:rPr>
        <w:t xml:space="preserve"> </w:t>
      </w:r>
    </w:p>
    <w:p w14:paraId="61B09BFB" w14:textId="77777777" w:rsidR="004057BB" w:rsidRPr="006F6669" w:rsidRDefault="00E96EA3" w:rsidP="008B0F60">
      <w:pPr>
        <w:pStyle w:val="ListParagraph"/>
        <w:tabs>
          <w:tab w:val="left" w:pos="540"/>
          <w:tab w:val="left" w:pos="1080"/>
          <w:tab w:val="right" w:leader="dot" w:pos="9187"/>
        </w:tabs>
        <w:ind w:left="0"/>
        <w:contextualSpacing/>
        <w:rPr>
          <w:rFonts w:ascii="Arial" w:hAnsi="Arial" w:cs="Arial"/>
          <w:sz w:val="24"/>
          <w:szCs w:val="24"/>
        </w:rPr>
      </w:pPr>
      <w:r>
        <w:rPr>
          <w:rFonts w:ascii="Arial" w:hAnsi="Arial" w:cs="Arial"/>
          <w:sz w:val="24"/>
          <w:szCs w:val="24"/>
        </w:rPr>
        <w:object w:dxaOrig="1536" w:dyaOrig="999" w14:anchorId="61B09C53">
          <v:shape id="_x0000_i1028" type="#_x0000_t75" style="width:76.2pt;height:50.25pt" o:ole="">
            <v:imagedata r:id="rId29" o:title=""/>
          </v:shape>
          <o:OLEObject Type="Embed" ProgID="PowerPoint.Show.12" ShapeID="_x0000_i1028" DrawAspect="Icon" ObjectID="_1342679270" r:id="rId30"/>
        </w:object>
      </w:r>
    </w:p>
    <w:p w14:paraId="61B09BFC" w14:textId="77777777" w:rsidR="008B0F60" w:rsidRDefault="008B0F60" w:rsidP="008B0F60">
      <w:pPr>
        <w:pStyle w:val="ListParagraph"/>
        <w:tabs>
          <w:tab w:val="left" w:pos="540"/>
          <w:tab w:val="left" w:pos="1080"/>
          <w:tab w:val="right" w:leader="dot" w:pos="9187"/>
        </w:tabs>
        <w:ind w:left="0"/>
        <w:contextualSpacing/>
        <w:rPr>
          <w:rFonts w:ascii="Arial" w:hAnsi="Arial" w:cs="Arial"/>
          <w:i/>
          <w:sz w:val="24"/>
          <w:szCs w:val="24"/>
          <w:u w:val="single"/>
        </w:rPr>
      </w:pPr>
    </w:p>
    <w:p w14:paraId="61B09BFD" w14:textId="77777777" w:rsidR="008B0F60" w:rsidRDefault="008B0F60" w:rsidP="008B0F60">
      <w:pPr>
        <w:pStyle w:val="ListParagraph"/>
        <w:tabs>
          <w:tab w:val="left" w:pos="540"/>
          <w:tab w:val="left" w:pos="1080"/>
          <w:tab w:val="right" w:leader="dot" w:pos="9187"/>
        </w:tabs>
        <w:ind w:left="0"/>
        <w:contextualSpacing/>
        <w:rPr>
          <w:rFonts w:ascii="Arial" w:hAnsi="Arial" w:cs="Arial"/>
          <w:i/>
          <w:sz w:val="24"/>
          <w:szCs w:val="24"/>
          <w:u w:val="single"/>
        </w:rPr>
      </w:pPr>
      <w:r>
        <w:rPr>
          <w:rFonts w:ascii="Arial" w:hAnsi="Arial" w:cs="Arial"/>
          <w:i/>
          <w:sz w:val="24"/>
          <w:szCs w:val="24"/>
          <w:u w:val="single"/>
        </w:rPr>
        <w:t xml:space="preserve">MaineCare Objective </w:t>
      </w:r>
      <w:r w:rsidR="006A7AE2">
        <w:rPr>
          <w:rFonts w:ascii="Arial" w:hAnsi="Arial" w:cs="Arial"/>
          <w:i/>
          <w:sz w:val="24"/>
          <w:szCs w:val="24"/>
          <w:u w:val="single"/>
        </w:rPr>
        <w:t xml:space="preserve">2Q </w:t>
      </w:r>
      <w:r>
        <w:rPr>
          <w:rFonts w:ascii="Arial" w:hAnsi="Arial" w:cs="Arial"/>
          <w:i/>
          <w:sz w:val="24"/>
          <w:szCs w:val="24"/>
          <w:u w:val="single"/>
        </w:rPr>
        <w:t>Status</w:t>
      </w:r>
      <w:r w:rsidR="00444DD3">
        <w:rPr>
          <w:rFonts w:ascii="Arial" w:hAnsi="Arial" w:cs="Arial"/>
          <w:i/>
          <w:sz w:val="24"/>
          <w:szCs w:val="24"/>
          <w:u w:val="single"/>
        </w:rPr>
        <w:t xml:space="preserve"> and </w:t>
      </w:r>
      <w:r w:rsidR="006A7AE2">
        <w:rPr>
          <w:rFonts w:ascii="Arial" w:hAnsi="Arial" w:cs="Arial"/>
          <w:i/>
          <w:sz w:val="24"/>
          <w:szCs w:val="24"/>
          <w:u w:val="single"/>
        </w:rPr>
        <w:t xml:space="preserve">3Q </w:t>
      </w:r>
      <w:r w:rsidR="00444DD3">
        <w:rPr>
          <w:rFonts w:ascii="Arial" w:hAnsi="Arial" w:cs="Arial"/>
          <w:i/>
          <w:sz w:val="24"/>
          <w:szCs w:val="24"/>
          <w:u w:val="single"/>
        </w:rPr>
        <w:t>Outlook</w:t>
      </w:r>
    </w:p>
    <w:p w14:paraId="61B09BFE" w14:textId="77777777" w:rsidR="00E96EA3" w:rsidRDefault="00E96EA3" w:rsidP="008B0F60">
      <w:pPr>
        <w:pStyle w:val="ListParagraph"/>
        <w:tabs>
          <w:tab w:val="left" w:pos="540"/>
          <w:tab w:val="left" w:pos="1080"/>
          <w:tab w:val="right" w:leader="dot" w:pos="9187"/>
        </w:tabs>
        <w:ind w:left="0"/>
        <w:contextualSpacing/>
        <w:rPr>
          <w:rFonts w:ascii="Arial" w:hAnsi="Arial" w:cs="Arial"/>
          <w:i/>
          <w:sz w:val="24"/>
          <w:szCs w:val="24"/>
          <w:u w:val="single"/>
        </w:rPr>
      </w:pPr>
      <w:r>
        <w:rPr>
          <w:rFonts w:ascii="Arial" w:hAnsi="Arial" w:cs="Arial"/>
          <w:i/>
          <w:sz w:val="24"/>
          <w:szCs w:val="24"/>
          <w:u w:val="single"/>
        </w:rPr>
        <w:t xml:space="preserve"> </w:t>
      </w:r>
    </w:p>
    <w:p w14:paraId="61B09BFF" w14:textId="77777777" w:rsidR="00E96EA3" w:rsidRPr="006F6669" w:rsidRDefault="00201345" w:rsidP="008B0F60">
      <w:pPr>
        <w:pStyle w:val="ListParagraph"/>
        <w:tabs>
          <w:tab w:val="left" w:pos="540"/>
          <w:tab w:val="left" w:pos="1080"/>
          <w:tab w:val="right" w:leader="dot" w:pos="9187"/>
        </w:tabs>
        <w:ind w:left="0"/>
        <w:contextualSpacing/>
        <w:rPr>
          <w:rFonts w:ascii="Arial" w:hAnsi="Arial" w:cs="Arial"/>
          <w:sz w:val="24"/>
          <w:szCs w:val="24"/>
        </w:rPr>
      </w:pPr>
      <w:r>
        <w:rPr>
          <w:rFonts w:ascii="Arial" w:hAnsi="Arial" w:cs="Arial"/>
          <w:sz w:val="24"/>
          <w:szCs w:val="24"/>
        </w:rPr>
        <w:object w:dxaOrig="1536" w:dyaOrig="999" w14:anchorId="61B09C54">
          <v:shape id="_x0000_i1029" type="#_x0000_t75" style="width:76.2pt;height:50.25pt" o:ole="">
            <v:imagedata r:id="rId31" o:title=""/>
          </v:shape>
          <o:OLEObject Type="Embed" ProgID="PowerPoint.Show.12" ShapeID="_x0000_i1029" DrawAspect="Icon" ObjectID="_1342679271" r:id="rId32"/>
        </w:object>
      </w:r>
    </w:p>
    <w:p w14:paraId="61B09C00" w14:textId="77777777" w:rsidR="008B0F60" w:rsidRDefault="008B0F60" w:rsidP="008B0F60">
      <w:pPr>
        <w:pStyle w:val="ListParagraph"/>
        <w:tabs>
          <w:tab w:val="left" w:pos="540"/>
          <w:tab w:val="left" w:pos="1080"/>
          <w:tab w:val="right" w:leader="dot" w:pos="9187"/>
        </w:tabs>
        <w:ind w:left="0"/>
        <w:contextualSpacing/>
        <w:rPr>
          <w:rFonts w:ascii="Arial" w:hAnsi="Arial" w:cs="Arial"/>
          <w:i/>
          <w:sz w:val="24"/>
          <w:szCs w:val="24"/>
          <w:u w:val="single"/>
        </w:rPr>
      </w:pPr>
      <w:r>
        <w:rPr>
          <w:rFonts w:ascii="Arial" w:hAnsi="Arial" w:cs="Arial"/>
          <w:i/>
          <w:sz w:val="24"/>
          <w:szCs w:val="24"/>
          <w:u w:val="single"/>
        </w:rPr>
        <w:t xml:space="preserve"> </w:t>
      </w:r>
    </w:p>
    <w:p w14:paraId="61B09C01" w14:textId="77777777" w:rsidR="008B0F60" w:rsidRDefault="008B0F60" w:rsidP="008B0F60">
      <w:pPr>
        <w:pStyle w:val="ListParagraph"/>
        <w:tabs>
          <w:tab w:val="left" w:pos="540"/>
          <w:tab w:val="left" w:pos="1080"/>
          <w:tab w:val="right" w:leader="dot" w:pos="9187"/>
        </w:tabs>
        <w:ind w:left="0"/>
        <w:contextualSpacing/>
        <w:rPr>
          <w:rFonts w:ascii="Arial" w:hAnsi="Arial" w:cs="Arial"/>
          <w:i/>
          <w:sz w:val="24"/>
          <w:szCs w:val="24"/>
          <w:u w:val="single"/>
        </w:rPr>
      </w:pPr>
      <w:r>
        <w:rPr>
          <w:rFonts w:ascii="Arial" w:hAnsi="Arial" w:cs="Arial"/>
          <w:i/>
          <w:sz w:val="24"/>
          <w:szCs w:val="24"/>
          <w:u w:val="single"/>
        </w:rPr>
        <w:t>Maine CDC</w:t>
      </w:r>
      <w:r w:rsidR="006A7AE2">
        <w:rPr>
          <w:rFonts w:ascii="Arial" w:hAnsi="Arial" w:cs="Arial"/>
          <w:i/>
          <w:sz w:val="24"/>
          <w:szCs w:val="24"/>
          <w:u w:val="single"/>
        </w:rPr>
        <w:t xml:space="preserve"> 2Q</w:t>
      </w:r>
      <w:r>
        <w:rPr>
          <w:rFonts w:ascii="Arial" w:hAnsi="Arial" w:cs="Arial"/>
          <w:i/>
          <w:sz w:val="24"/>
          <w:szCs w:val="24"/>
          <w:u w:val="single"/>
        </w:rPr>
        <w:t xml:space="preserve"> Objective Statu</w:t>
      </w:r>
      <w:r w:rsidR="00444DD3">
        <w:rPr>
          <w:rFonts w:ascii="Arial" w:hAnsi="Arial" w:cs="Arial"/>
          <w:i/>
          <w:sz w:val="24"/>
          <w:szCs w:val="24"/>
          <w:u w:val="single"/>
        </w:rPr>
        <w:t xml:space="preserve">s and </w:t>
      </w:r>
      <w:r w:rsidR="006A7AE2">
        <w:rPr>
          <w:rFonts w:ascii="Arial" w:hAnsi="Arial" w:cs="Arial"/>
          <w:i/>
          <w:sz w:val="24"/>
          <w:szCs w:val="24"/>
          <w:u w:val="single"/>
        </w:rPr>
        <w:t>3Q</w:t>
      </w:r>
      <w:r w:rsidR="00444DD3">
        <w:rPr>
          <w:rFonts w:ascii="Arial" w:hAnsi="Arial" w:cs="Arial"/>
          <w:i/>
          <w:sz w:val="24"/>
          <w:szCs w:val="24"/>
          <w:u w:val="single"/>
        </w:rPr>
        <w:t>Outlook</w:t>
      </w:r>
    </w:p>
    <w:p w14:paraId="61B09C02" w14:textId="77777777" w:rsidR="008B0F60" w:rsidRDefault="008B0F60" w:rsidP="008B0F60">
      <w:pPr>
        <w:pStyle w:val="ListParagraph"/>
        <w:tabs>
          <w:tab w:val="left" w:pos="540"/>
          <w:tab w:val="left" w:pos="1080"/>
          <w:tab w:val="right" w:leader="dot" w:pos="9187"/>
        </w:tabs>
        <w:ind w:left="0"/>
        <w:contextualSpacing/>
        <w:rPr>
          <w:rFonts w:ascii="Arial" w:hAnsi="Arial" w:cs="Arial"/>
          <w:i/>
          <w:sz w:val="24"/>
          <w:szCs w:val="24"/>
          <w:u w:val="single"/>
        </w:rPr>
      </w:pPr>
    </w:p>
    <w:p w14:paraId="61B09C03" w14:textId="77777777" w:rsidR="00201345" w:rsidRPr="006F6669" w:rsidRDefault="00201345" w:rsidP="008B0F60">
      <w:pPr>
        <w:pStyle w:val="ListParagraph"/>
        <w:tabs>
          <w:tab w:val="left" w:pos="540"/>
          <w:tab w:val="left" w:pos="1080"/>
          <w:tab w:val="right" w:leader="dot" w:pos="9187"/>
        </w:tabs>
        <w:ind w:left="0"/>
        <w:contextualSpacing/>
        <w:rPr>
          <w:rFonts w:ascii="Arial" w:hAnsi="Arial" w:cs="Arial"/>
          <w:sz w:val="24"/>
          <w:szCs w:val="24"/>
        </w:rPr>
      </w:pPr>
      <w:r>
        <w:rPr>
          <w:rFonts w:ascii="Arial" w:hAnsi="Arial" w:cs="Arial"/>
          <w:sz w:val="24"/>
          <w:szCs w:val="24"/>
        </w:rPr>
        <w:object w:dxaOrig="1536" w:dyaOrig="999" w14:anchorId="61B09C55">
          <v:shape id="_x0000_i1030" type="#_x0000_t75" style="width:76.2pt;height:50.25pt" o:ole="">
            <v:imagedata r:id="rId33" o:title=""/>
          </v:shape>
          <o:OLEObject Type="Embed" ProgID="PowerPoint.Show.12" ShapeID="_x0000_i1030" DrawAspect="Icon" ObjectID="_1342679272" r:id="rId34"/>
        </w:object>
      </w:r>
    </w:p>
    <w:p w14:paraId="61B09C04" w14:textId="77777777" w:rsidR="008B0F60" w:rsidRDefault="008B0F60" w:rsidP="008B0F60">
      <w:pPr>
        <w:pStyle w:val="ListParagraph"/>
        <w:tabs>
          <w:tab w:val="left" w:pos="540"/>
          <w:tab w:val="left" w:pos="1080"/>
          <w:tab w:val="right" w:leader="dot" w:pos="9187"/>
        </w:tabs>
        <w:ind w:left="0"/>
        <w:contextualSpacing/>
        <w:rPr>
          <w:rFonts w:ascii="Arial" w:hAnsi="Arial" w:cs="Arial"/>
          <w:i/>
          <w:sz w:val="24"/>
          <w:szCs w:val="24"/>
          <w:u w:val="single"/>
        </w:rPr>
      </w:pPr>
    </w:p>
    <w:p w14:paraId="61B09C05" w14:textId="77777777" w:rsidR="008B0F60" w:rsidRDefault="008B0F60" w:rsidP="008B0F60">
      <w:pPr>
        <w:pStyle w:val="ListParagraph"/>
        <w:tabs>
          <w:tab w:val="left" w:pos="540"/>
          <w:tab w:val="left" w:pos="1080"/>
          <w:tab w:val="right" w:leader="dot" w:pos="9187"/>
        </w:tabs>
        <w:ind w:left="0"/>
        <w:contextualSpacing/>
        <w:rPr>
          <w:rFonts w:ascii="Arial" w:hAnsi="Arial" w:cs="Arial"/>
          <w:i/>
          <w:sz w:val="24"/>
          <w:szCs w:val="24"/>
          <w:u w:val="single"/>
        </w:rPr>
      </w:pPr>
    </w:p>
    <w:p w14:paraId="61B09C06" w14:textId="77777777" w:rsidR="008B0F60" w:rsidRDefault="008B0F60" w:rsidP="008B0F60">
      <w:pPr>
        <w:pStyle w:val="ListParagraph"/>
        <w:tabs>
          <w:tab w:val="left" w:pos="540"/>
          <w:tab w:val="left" w:pos="1080"/>
          <w:tab w:val="right" w:leader="dot" w:pos="9187"/>
        </w:tabs>
        <w:ind w:left="0"/>
        <w:contextualSpacing/>
        <w:rPr>
          <w:rFonts w:ascii="Arial" w:hAnsi="Arial" w:cs="Arial"/>
          <w:i/>
          <w:sz w:val="24"/>
          <w:szCs w:val="24"/>
          <w:u w:val="single"/>
        </w:rPr>
      </w:pPr>
    </w:p>
    <w:p w14:paraId="61B09C07" w14:textId="77777777" w:rsidR="008B0F60" w:rsidRDefault="008B0F60" w:rsidP="008B0F60">
      <w:pPr>
        <w:pStyle w:val="ListParagraph"/>
        <w:tabs>
          <w:tab w:val="left" w:pos="540"/>
          <w:tab w:val="left" w:pos="1080"/>
          <w:tab w:val="right" w:leader="dot" w:pos="9187"/>
        </w:tabs>
        <w:ind w:left="0"/>
        <w:contextualSpacing/>
        <w:rPr>
          <w:rFonts w:ascii="Arial" w:hAnsi="Arial" w:cs="Arial"/>
          <w:i/>
          <w:sz w:val="24"/>
          <w:szCs w:val="24"/>
          <w:u w:val="single"/>
        </w:rPr>
      </w:pPr>
    </w:p>
    <w:p w14:paraId="61B09C08" w14:textId="77777777" w:rsidR="008B0F60" w:rsidRDefault="008B0F60" w:rsidP="008B0F60">
      <w:pPr>
        <w:pStyle w:val="ListParagraph"/>
        <w:tabs>
          <w:tab w:val="left" w:pos="540"/>
          <w:tab w:val="left" w:pos="1080"/>
          <w:tab w:val="right" w:leader="dot" w:pos="9187"/>
        </w:tabs>
        <w:ind w:left="0"/>
        <w:contextualSpacing/>
        <w:rPr>
          <w:rFonts w:ascii="Arial" w:hAnsi="Arial" w:cs="Arial"/>
          <w:i/>
          <w:sz w:val="24"/>
          <w:szCs w:val="24"/>
          <w:u w:val="single"/>
        </w:rPr>
      </w:pPr>
    </w:p>
    <w:p w14:paraId="61B09C09" w14:textId="77777777" w:rsidR="008B0F60" w:rsidRDefault="008B0F60" w:rsidP="008B0F60">
      <w:pPr>
        <w:pStyle w:val="ListParagraph"/>
        <w:tabs>
          <w:tab w:val="left" w:pos="540"/>
          <w:tab w:val="left" w:pos="1080"/>
          <w:tab w:val="right" w:leader="dot" w:pos="9187"/>
        </w:tabs>
        <w:ind w:left="0"/>
        <w:contextualSpacing/>
        <w:rPr>
          <w:rFonts w:ascii="Arial" w:hAnsi="Arial" w:cs="Arial"/>
          <w:i/>
          <w:sz w:val="24"/>
          <w:szCs w:val="24"/>
          <w:u w:val="single"/>
        </w:rPr>
      </w:pPr>
    </w:p>
    <w:p w14:paraId="61B09C0A" w14:textId="77777777" w:rsidR="008B0F60" w:rsidRDefault="008B0F60" w:rsidP="008B0F60">
      <w:pPr>
        <w:pStyle w:val="ListParagraph"/>
        <w:tabs>
          <w:tab w:val="left" w:pos="540"/>
          <w:tab w:val="left" w:pos="1080"/>
          <w:tab w:val="right" w:leader="dot" w:pos="9187"/>
        </w:tabs>
        <w:ind w:left="0"/>
        <w:contextualSpacing/>
        <w:rPr>
          <w:rFonts w:ascii="Arial" w:hAnsi="Arial" w:cs="Arial"/>
          <w:i/>
          <w:sz w:val="24"/>
          <w:szCs w:val="24"/>
          <w:u w:val="single"/>
        </w:rPr>
      </w:pPr>
    </w:p>
    <w:p w14:paraId="61B09C0B" w14:textId="77777777" w:rsidR="008B0F60" w:rsidRDefault="008B0F60" w:rsidP="008B0F60">
      <w:pPr>
        <w:pStyle w:val="ListParagraph"/>
        <w:tabs>
          <w:tab w:val="left" w:pos="540"/>
          <w:tab w:val="left" w:pos="1080"/>
          <w:tab w:val="right" w:leader="dot" w:pos="9187"/>
        </w:tabs>
        <w:ind w:left="0"/>
        <w:contextualSpacing/>
        <w:rPr>
          <w:rFonts w:ascii="Arial" w:hAnsi="Arial" w:cs="Arial"/>
          <w:i/>
          <w:sz w:val="24"/>
          <w:szCs w:val="24"/>
          <w:u w:val="single"/>
        </w:rPr>
      </w:pPr>
    </w:p>
    <w:p w14:paraId="61B09C0C" w14:textId="77777777" w:rsidR="008B0F60" w:rsidRDefault="008B0F60" w:rsidP="008B0F60">
      <w:pPr>
        <w:pStyle w:val="ListParagraph"/>
        <w:tabs>
          <w:tab w:val="left" w:pos="540"/>
          <w:tab w:val="left" w:pos="1080"/>
          <w:tab w:val="right" w:leader="dot" w:pos="9187"/>
        </w:tabs>
        <w:ind w:left="0"/>
        <w:contextualSpacing/>
        <w:rPr>
          <w:rFonts w:ascii="Arial" w:hAnsi="Arial" w:cs="Arial"/>
          <w:i/>
          <w:sz w:val="24"/>
          <w:szCs w:val="24"/>
          <w:u w:val="single"/>
        </w:rPr>
      </w:pPr>
    </w:p>
    <w:p w14:paraId="61B09C0D" w14:textId="77777777" w:rsidR="008B0F60" w:rsidRDefault="008B0F60" w:rsidP="008B0F60">
      <w:pPr>
        <w:pStyle w:val="ListParagraph"/>
        <w:tabs>
          <w:tab w:val="left" w:pos="540"/>
          <w:tab w:val="left" w:pos="1080"/>
          <w:tab w:val="right" w:leader="dot" w:pos="9187"/>
        </w:tabs>
        <w:ind w:left="0"/>
        <w:contextualSpacing/>
        <w:rPr>
          <w:rFonts w:ascii="Arial" w:hAnsi="Arial" w:cs="Arial"/>
          <w:i/>
          <w:sz w:val="24"/>
          <w:szCs w:val="24"/>
          <w:u w:val="single"/>
        </w:rPr>
      </w:pPr>
    </w:p>
    <w:p w14:paraId="61B09C0E" w14:textId="77777777" w:rsidR="008B0F60" w:rsidRDefault="008B0F60" w:rsidP="008B0F60">
      <w:pPr>
        <w:pStyle w:val="ListParagraph"/>
        <w:tabs>
          <w:tab w:val="left" w:pos="540"/>
          <w:tab w:val="left" w:pos="1080"/>
          <w:tab w:val="right" w:leader="dot" w:pos="9187"/>
        </w:tabs>
        <w:ind w:left="0"/>
        <w:contextualSpacing/>
        <w:rPr>
          <w:rFonts w:ascii="Arial" w:hAnsi="Arial" w:cs="Arial"/>
          <w:i/>
          <w:sz w:val="24"/>
          <w:szCs w:val="24"/>
          <w:u w:val="single"/>
        </w:rPr>
      </w:pPr>
    </w:p>
    <w:p w14:paraId="61B09C0F" w14:textId="77777777" w:rsidR="008B0F60" w:rsidRDefault="008B0F60" w:rsidP="008B0F60">
      <w:pPr>
        <w:pStyle w:val="ListParagraph"/>
        <w:tabs>
          <w:tab w:val="left" w:pos="540"/>
          <w:tab w:val="left" w:pos="1080"/>
          <w:tab w:val="right" w:leader="dot" w:pos="9187"/>
        </w:tabs>
        <w:ind w:left="0"/>
        <w:contextualSpacing/>
        <w:rPr>
          <w:rFonts w:ascii="Arial" w:hAnsi="Arial" w:cs="Arial"/>
          <w:i/>
          <w:sz w:val="24"/>
          <w:szCs w:val="24"/>
          <w:u w:val="single"/>
        </w:rPr>
      </w:pPr>
    </w:p>
    <w:p w14:paraId="61B09C10" w14:textId="77777777" w:rsidR="008B0F60" w:rsidRDefault="008B0F60" w:rsidP="008B0F60">
      <w:pPr>
        <w:pStyle w:val="ListParagraph"/>
        <w:tabs>
          <w:tab w:val="left" w:pos="540"/>
          <w:tab w:val="left" w:pos="1080"/>
          <w:tab w:val="right" w:leader="dot" w:pos="9187"/>
        </w:tabs>
        <w:ind w:left="0"/>
        <w:contextualSpacing/>
        <w:rPr>
          <w:rFonts w:ascii="Arial" w:hAnsi="Arial" w:cs="Arial"/>
          <w:i/>
          <w:sz w:val="24"/>
          <w:szCs w:val="24"/>
          <w:u w:val="single"/>
        </w:rPr>
      </w:pPr>
    </w:p>
    <w:p w14:paraId="61B09C11" w14:textId="77777777" w:rsidR="008B0F60" w:rsidRDefault="008B0F60" w:rsidP="008B0F60">
      <w:pPr>
        <w:pStyle w:val="ListParagraph"/>
        <w:tabs>
          <w:tab w:val="left" w:pos="540"/>
          <w:tab w:val="left" w:pos="1080"/>
          <w:tab w:val="right" w:leader="dot" w:pos="9187"/>
        </w:tabs>
        <w:ind w:left="0"/>
        <w:contextualSpacing/>
        <w:rPr>
          <w:rFonts w:ascii="Arial" w:hAnsi="Arial" w:cs="Arial"/>
          <w:i/>
          <w:sz w:val="24"/>
          <w:szCs w:val="24"/>
          <w:u w:val="single"/>
        </w:rPr>
      </w:pPr>
    </w:p>
    <w:p w14:paraId="61B09C12" w14:textId="77777777" w:rsidR="008B0F60" w:rsidRDefault="008B0F60" w:rsidP="008B0F60">
      <w:pPr>
        <w:pStyle w:val="ListParagraph"/>
        <w:tabs>
          <w:tab w:val="left" w:pos="540"/>
          <w:tab w:val="left" w:pos="1080"/>
          <w:tab w:val="right" w:leader="dot" w:pos="9187"/>
        </w:tabs>
        <w:ind w:left="0"/>
        <w:contextualSpacing/>
        <w:rPr>
          <w:rFonts w:ascii="Arial" w:hAnsi="Arial" w:cs="Arial"/>
          <w:i/>
          <w:sz w:val="24"/>
          <w:szCs w:val="24"/>
          <w:u w:val="single"/>
        </w:rPr>
      </w:pPr>
    </w:p>
    <w:p w14:paraId="61B09C13" w14:textId="77777777" w:rsidR="008B0F60" w:rsidRDefault="008B0F60" w:rsidP="008B0F60">
      <w:pPr>
        <w:pStyle w:val="ListParagraph"/>
        <w:tabs>
          <w:tab w:val="left" w:pos="540"/>
          <w:tab w:val="left" w:pos="1080"/>
          <w:tab w:val="right" w:leader="dot" w:pos="9187"/>
        </w:tabs>
        <w:ind w:left="0"/>
        <w:contextualSpacing/>
        <w:rPr>
          <w:rFonts w:ascii="Arial" w:hAnsi="Arial" w:cs="Arial"/>
          <w:i/>
          <w:sz w:val="24"/>
          <w:szCs w:val="24"/>
          <w:u w:val="single"/>
        </w:rPr>
      </w:pPr>
    </w:p>
    <w:p w14:paraId="61B09C14" w14:textId="77777777" w:rsidR="0054017F" w:rsidRPr="008B0F60" w:rsidRDefault="0054017F" w:rsidP="008B0F60">
      <w:pPr>
        <w:tabs>
          <w:tab w:val="left" w:pos="540"/>
          <w:tab w:val="left" w:pos="1080"/>
          <w:tab w:val="right" w:leader="dot" w:pos="9187"/>
        </w:tabs>
        <w:contextualSpacing/>
        <w:rPr>
          <w:rFonts w:ascii="Arial" w:hAnsi="Arial" w:cs="Arial"/>
          <w:i/>
          <w:sz w:val="24"/>
          <w:szCs w:val="24"/>
          <w:u w:val="single"/>
        </w:rPr>
      </w:pPr>
      <w:r w:rsidRPr="008B0F60">
        <w:rPr>
          <w:rFonts w:ascii="Arial" w:hAnsi="Arial" w:cs="Arial"/>
          <w:i/>
          <w:sz w:val="24"/>
          <w:szCs w:val="24"/>
          <w:u w:val="single"/>
        </w:rPr>
        <w:t>SIM Budget</w:t>
      </w:r>
    </w:p>
    <w:p w14:paraId="61B09C15" w14:textId="77777777" w:rsidR="00467B7E" w:rsidRDefault="008B0F60" w:rsidP="008B0F60">
      <w:pPr>
        <w:pStyle w:val="ListParagraph"/>
        <w:tabs>
          <w:tab w:val="left" w:pos="540"/>
          <w:tab w:val="left" w:pos="1080"/>
          <w:tab w:val="right" w:leader="dot" w:pos="9187"/>
        </w:tabs>
        <w:ind w:left="0"/>
        <w:contextualSpacing/>
        <w:rPr>
          <w:rFonts w:ascii="Arial" w:hAnsi="Arial" w:cs="Arial"/>
          <w:i/>
          <w:sz w:val="24"/>
          <w:szCs w:val="24"/>
          <w:u w:val="single"/>
        </w:rPr>
      </w:pPr>
      <w:r>
        <w:rPr>
          <w:noProof/>
        </w:rPr>
        <w:drawing>
          <wp:inline distT="0" distB="0" distL="0" distR="0" wp14:anchorId="61B09C56" wp14:editId="61B09C57">
            <wp:extent cx="5943600" cy="4836160"/>
            <wp:effectExtent l="0" t="0" r="19050" b="2159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1B09C16" w14:textId="77777777" w:rsidR="0054017F" w:rsidRDefault="0054017F" w:rsidP="00371422">
      <w:pPr>
        <w:pStyle w:val="ListParagraph"/>
        <w:tabs>
          <w:tab w:val="left" w:pos="540"/>
          <w:tab w:val="left" w:pos="1080"/>
          <w:tab w:val="right" w:leader="dot" w:pos="9187"/>
        </w:tabs>
        <w:ind w:left="0"/>
        <w:contextualSpacing/>
        <w:rPr>
          <w:rFonts w:ascii="Arial" w:hAnsi="Arial" w:cs="Arial"/>
          <w:sz w:val="24"/>
          <w:szCs w:val="24"/>
        </w:rPr>
      </w:pPr>
    </w:p>
    <w:p w14:paraId="61B09C17" w14:textId="77777777" w:rsidR="00371422" w:rsidRDefault="00371422" w:rsidP="00F95396">
      <w:pPr>
        <w:pBdr>
          <w:bottom w:val="single" w:sz="4" w:space="1" w:color="auto"/>
        </w:pBdr>
        <w:tabs>
          <w:tab w:val="left" w:pos="540"/>
          <w:tab w:val="left" w:pos="720"/>
          <w:tab w:val="left" w:pos="1267"/>
          <w:tab w:val="left" w:pos="9090"/>
        </w:tabs>
        <w:spacing w:after="0"/>
        <w:rPr>
          <w:rFonts w:ascii="Arial" w:hAnsi="Arial" w:cs="Arial"/>
          <w:b/>
          <w:sz w:val="24"/>
          <w:szCs w:val="24"/>
        </w:rPr>
      </w:pPr>
    </w:p>
    <w:p w14:paraId="61B09C18" w14:textId="77777777" w:rsidR="00371422" w:rsidRDefault="00371422" w:rsidP="00F95396">
      <w:pPr>
        <w:pBdr>
          <w:bottom w:val="single" w:sz="4" w:space="1" w:color="auto"/>
        </w:pBdr>
        <w:tabs>
          <w:tab w:val="left" w:pos="540"/>
          <w:tab w:val="left" w:pos="720"/>
          <w:tab w:val="left" w:pos="1267"/>
          <w:tab w:val="left" w:pos="9090"/>
        </w:tabs>
        <w:spacing w:after="0"/>
        <w:rPr>
          <w:rFonts w:ascii="Arial" w:hAnsi="Arial" w:cs="Arial"/>
          <w:b/>
          <w:sz w:val="24"/>
          <w:szCs w:val="24"/>
        </w:rPr>
      </w:pPr>
    </w:p>
    <w:p w14:paraId="61B09C19" w14:textId="77777777" w:rsidR="00371422" w:rsidRDefault="00371422" w:rsidP="00F95396">
      <w:pPr>
        <w:pBdr>
          <w:bottom w:val="single" w:sz="4" w:space="1" w:color="auto"/>
        </w:pBdr>
        <w:tabs>
          <w:tab w:val="left" w:pos="540"/>
          <w:tab w:val="left" w:pos="720"/>
          <w:tab w:val="left" w:pos="1267"/>
          <w:tab w:val="left" w:pos="9090"/>
        </w:tabs>
        <w:spacing w:after="0"/>
        <w:rPr>
          <w:rFonts w:ascii="Arial" w:hAnsi="Arial" w:cs="Arial"/>
          <w:b/>
          <w:sz w:val="24"/>
          <w:szCs w:val="24"/>
        </w:rPr>
      </w:pPr>
    </w:p>
    <w:p w14:paraId="61B09C1A" w14:textId="77777777" w:rsidR="00371422" w:rsidRDefault="00371422" w:rsidP="00F95396">
      <w:pPr>
        <w:pBdr>
          <w:bottom w:val="single" w:sz="4" w:space="1" w:color="auto"/>
        </w:pBdr>
        <w:tabs>
          <w:tab w:val="left" w:pos="540"/>
          <w:tab w:val="left" w:pos="720"/>
          <w:tab w:val="left" w:pos="1267"/>
          <w:tab w:val="left" w:pos="9090"/>
        </w:tabs>
        <w:spacing w:after="0"/>
        <w:rPr>
          <w:rFonts w:ascii="Arial" w:hAnsi="Arial" w:cs="Arial"/>
          <w:b/>
          <w:sz w:val="24"/>
          <w:szCs w:val="24"/>
        </w:rPr>
      </w:pPr>
    </w:p>
    <w:p w14:paraId="61B09C1B" w14:textId="77777777" w:rsidR="00F95396" w:rsidRPr="003B2B8E" w:rsidRDefault="00560238" w:rsidP="00F95396">
      <w:pPr>
        <w:pBdr>
          <w:bottom w:val="single" w:sz="4" w:space="1" w:color="auto"/>
        </w:pBdr>
        <w:tabs>
          <w:tab w:val="left" w:pos="540"/>
          <w:tab w:val="left" w:pos="720"/>
          <w:tab w:val="left" w:pos="1267"/>
          <w:tab w:val="left" w:pos="9090"/>
        </w:tabs>
        <w:spacing w:after="0"/>
        <w:rPr>
          <w:rFonts w:ascii="Arial" w:hAnsi="Arial" w:cs="Arial"/>
          <w:b/>
          <w:sz w:val="24"/>
          <w:szCs w:val="24"/>
        </w:rPr>
      </w:pPr>
      <w:r>
        <w:rPr>
          <w:rFonts w:ascii="Arial" w:hAnsi="Arial" w:cs="Arial"/>
          <w:b/>
          <w:sz w:val="24"/>
          <w:szCs w:val="24"/>
        </w:rPr>
        <w:t>Section 2</w:t>
      </w:r>
      <w:r w:rsidR="00F95396">
        <w:rPr>
          <w:rFonts w:ascii="Arial" w:hAnsi="Arial" w:cs="Arial"/>
          <w:b/>
          <w:sz w:val="24"/>
          <w:szCs w:val="24"/>
        </w:rPr>
        <w:tab/>
      </w:r>
      <w:r w:rsidR="001F7F6A">
        <w:rPr>
          <w:rFonts w:ascii="Arial" w:hAnsi="Arial" w:cs="Arial"/>
          <w:b/>
          <w:sz w:val="24"/>
          <w:szCs w:val="24"/>
        </w:rPr>
        <w:t>Accomplishments</w:t>
      </w:r>
      <w:r w:rsidR="00683712">
        <w:rPr>
          <w:rFonts w:ascii="Arial" w:hAnsi="Arial" w:cs="Arial"/>
          <w:b/>
          <w:sz w:val="24"/>
          <w:szCs w:val="24"/>
        </w:rPr>
        <w:t xml:space="preserve"> and </w:t>
      </w:r>
      <w:r w:rsidR="00B46C44">
        <w:rPr>
          <w:rFonts w:ascii="Arial" w:hAnsi="Arial" w:cs="Arial"/>
          <w:b/>
          <w:sz w:val="24"/>
          <w:szCs w:val="24"/>
        </w:rPr>
        <w:t>Planned Activities Over the Next Quarter and Likelihood of Achievement</w:t>
      </w:r>
    </w:p>
    <w:p w14:paraId="61B09C1C" w14:textId="77777777" w:rsidR="00560238" w:rsidRDefault="00560238" w:rsidP="00560238">
      <w:pPr>
        <w:pStyle w:val="ListParagraph"/>
        <w:tabs>
          <w:tab w:val="left" w:pos="540"/>
          <w:tab w:val="left" w:pos="1080"/>
          <w:tab w:val="right" w:leader="dot" w:pos="9187"/>
        </w:tabs>
        <w:ind w:left="1260"/>
        <w:contextualSpacing/>
        <w:rPr>
          <w:rFonts w:ascii="Arial" w:hAnsi="Arial" w:cs="Arial"/>
          <w:sz w:val="24"/>
          <w:szCs w:val="24"/>
        </w:rPr>
      </w:pPr>
    </w:p>
    <w:p w14:paraId="61B09C1D" w14:textId="77777777" w:rsidR="00560238" w:rsidRDefault="00560238" w:rsidP="00560238">
      <w:pPr>
        <w:pStyle w:val="ListParagraph"/>
        <w:tabs>
          <w:tab w:val="left" w:pos="540"/>
          <w:tab w:val="left" w:pos="1080"/>
          <w:tab w:val="right" w:leader="dot" w:pos="9187"/>
        </w:tabs>
        <w:ind w:left="1260"/>
        <w:contextualSpacing/>
        <w:rPr>
          <w:rFonts w:ascii="Arial" w:hAnsi="Arial" w:cs="Arial"/>
          <w:sz w:val="24"/>
          <w:szCs w:val="24"/>
        </w:rPr>
      </w:pPr>
    </w:p>
    <w:p w14:paraId="61B09C1E" w14:textId="77777777" w:rsidR="00560238" w:rsidRDefault="00B46C44" w:rsidP="00B46C44">
      <w:pPr>
        <w:tabs>
          <w:tab w:val="left" w:pos="540"/>
          <w:tab w:val="left" w:pos="1080"/>
          <w:tab w:val="right" w:leader="dot" w:pos="9187"/>
        </w:tabs>
        <w:contextualSpacing/>
        <w:rPr>
          <w:rFonts w:ascii="Arial" w:hAnsi="Arial" w:cs="Arial"/>
          <w:sz w:val="24"/>
          <w:szCs w:val="24"/>
        </w:rPr>
      </w:pPr>
      <w:r>
        <w:rPr>
          <w:rFonts w:ascii="Arial" w:hAnsi="Arial" w:cs="Arial"/>
          <w:sz w:val="24"/>
          <w:szCs w:val="24"/>
        </w:rPr>
        <w:t>All Status and Outlooks based on SIM Program Plan, attached below:</w:t>
      </w:r>
    </w:p>
    <w:p w14:paraId="61B09C1F" w14:textId="77777777" w:rsidR="00B46C44" w:rsidRDefault="00B46C44" w:rsidP="00B46C44">
      <w:pPr>
        <w:tabs>
          <w:tab w:val="left" w:pos="540"/>
          <w:tab w:val="left" w:pos="1080"/>
          <w:tab w:val="right" w:leader="dot" w:pos="9187"/>
        </w:tabs>
        <w:contextualSpacing/>
        <w:rPr>
          <w:rFonts w:ascii="Arial" w:hAnsi="Arial" w:cs="Arial"/>
          <w:sz w:val="24"/>
          <w:szCs w:val="24"/>
        </w:rPr>
      </w:pPr>
      <w:r>
        <w:rPr>
          <w:rFonts w:ascii="Arial" w:hAnsi="Arial" w:cs="Arial"/>
          <w:sz w:val="24"/>
          <w:szCs w:val="24"/>
        </w:rPr>
        <w:t xml:space="preserve"> </w:t>
      </w:r>
    </w:p>
    <w:p w14:paraId="61B09C20" w14:textId="77777777" w:rsidR="006F6669" w:rsidRDefault="006F6669" w:rsidP="00B46C44">
      <w:pPr>
        <w:tabs>
          <w:tab w:val="left" w:pos="540"/>
          <w:tab w:val="left" w:pos="1080"/>
          <w:tab w:val="right" w:leader="dot" w:pos="9187"/>
        </w:tabs>
        <w:contextualSpacing/>
        <w:rPr>
          <w:rFonts w:ascii="Arial" w:hAnsi="Arial" w:cs="Arial"/>
          <w:sz w:val="24"/>
          <w:szCs w:val="24"/>
        </w:rPr>
      </w:pPr>
      <w:r>
        <w:rPr>
          <w:rFonts w:ascii="Arial" w:hAnsi="Arial" w:cs="Arial"/>
          <w:sz w:val="24"/>
          <w:szCs w:val="24"/>
        </w:rPr>
        <w:object w:dxaOrig="1536" w:dyaOrig="999" w14:anchorId="61B09C58">
          <v:shape id="_x0000_i1031" type="#_x0000_t75" style="width:76.2pt;height:50.25pt" o:ole="">
            <v:imagedata r:id="rId36" o:title=""/>
          </v:shape>
          <o:OLEObject Type="Embed" ProgID="Excel.Sheet.12" ShapeID="_x0000_i1031" DrawAspect="Icon" ObjectID="_1342679273" r:id="rId37"/>
        </w:object>
      </w:r>
    </w:p>
    <w:p w14:paraId="61B09C21" w14:textId="77777777" w:rsidR="001D1B6F" w:rsidRDefault="001D1B6F" w:rsidP="00505053">
      <w:pPr>
        <w:tabs>
          <w:tab w:val="left" w:pos="540"/>
          <w:tab w:val="left" w:pos="1080"/>
          <w:tab w:val="right" w:leader="dot" w:pos="9187"/>
        </w:tabs>
        <w:spacing w:after="0"/>
        <w:contextualSpacing/>
        <w:rPr>
          <w:rFonts w:ascii="Arial" w:hAnsi="Arial" w:cs="Arial"/>
          <w:b/>
          <w:sz w:val="24"/>
          <w:szCs w:val="24"/>
        </w:rPr>
      </w:pPr>
    </w:p>
    <w:p w14:paraId="61B09C22" w14:textId="77777777" w:rsidR="00980828" w:rsidRPr="003B2B8E" w:rsidRDefault="00980828" w:rsidP="00980828">
      <w:pPr>
        <w:pBdr>
          <w:bottom w:val="single" w:sz="4" w:space="1" w:color="auto"/>
        </w:pBdr>
        <w:tabs>
          <w:tab w:val="left" w:pos="540"/>
          <w:tab w:val="left" w:pos="720"/>
          <w:tab w:val="left" w:pos="1267"/>
          <w:tab w:val="left" w:pos="9090"/>
        </w:tabs>
        <w:spacing w:after="0"/>
        <w:rPr>
          <w:rFonts w:ascii="Arial" w:hAnsi="Arial" w:cs="Arial"/>
          <w:b/>
          <w:sz w:val="24"/>
          <w:szCs w:val="24"/>
        </w:rPr>
      </w:pPr>
      <w:r>
        <w:rPr>
          <w:rFonts w:ascii="Arial" w:hAnsi="Arial" w:cs="Arial"/>
          <w:b/>
          <w:sz w:val="24"/>
          <w:szCs w:val="24"/>
        </w:rPr>
        <w:t>4</w:t>
      </w:r>
      <w:r>
        <w:rPr>
          <w:rFonts w:ascii="Arial" w:hAnsi="Arial" w:cs="Arial"/>
          <w:b/>
          <w:sz w:val="24"/>
          <w:szCs w:val="24"/>
        </w:rPr>
        <w:tab/>
        <w:t>Substantive Findings</w:t>
      </w:r>
      <w:r w:rsidR="00203E83">
        <w:rPr>
          <w:rFonts w:ascii="Arial" w:hAnsi="Arial" w:cs="Arial"/>
          <w:b/>
          <w:sz w:val="24"/>
          <w:szCs w:val="24"/>
        </w:rPr>
        <w:t xml:space="preserve"> and Lessons Learned</w:t>
      </w:r>
    </w:p>
    <w:p w14:paraId="61B09C23" w14:textId="77777777" w:rsidR="00980828" w:rsidRDefault="00980828" w:rsidP="00786925">
      <w:pPr>
        <w:tabs>
          <w:tab w:val="left" w:pos="540"/>
          <w:tab w:val="left" w:pos="1080"/>
          <w:tab w:val="right" w:leader="dot" w:pos="9187"/>
        </w:tabs>
        <w:spacing w:after="0"/>
        <w:ind w:left="540"/>
        <w:contextualSpacing/>
        <w:rPr>
          <w:rFonts w:ascii="Arial" w:hAnsi="Arial" w:cs="Arial"/>
          <w:sz w:val="24"/>
          <w:szCs w:val="24"/>
        </w:rPr>
      </w:pPr>
    </w:p>
    <w:p w14:paraId="61B09C24" w14:textId="77777777" w:rsidR="006F6669" w:rsidRPr="006F6669" w:rsidRDefault="006F6669" w:rsidP="007E7EF3">
      <w:pPr>
        <w:numPr>
          <w:ilvl w:val="0"/>
          <w:numId w:val="9"/>
        </w:numPr>
        <w:spacing w:after="0" w:line="240" w:lineRule="auto"/>
        <w:contextualSpacing/>
        <w:rPr>
          <w:rFonts w:eastAsia="Times New Roman" w:cstheme="minorHAnsi"/>
          <w:sz w:val="24"/>
          <w:szCs w:val="24"/>
        </w:rPr>
      </w:pPr>
      <w:r>
        <w:rPr>
          <w:rFonts w:cstheme="minorHAnsi"/>
          <w:color w:val="000000" w:themeColor="text1"/>
          <w:kern w:val="24"/>
          <w:sz w:val="24"/>
          <w:szCs w:val="24"/>
        </w:rPr>
        <w:t>High level architecture of strategic goals should be a requirement of the SIM operational plan</w:t>
      </w:r>
    </w:p>
    <w:p w14:paraId="61B09C25" w14:textId="77777777" w:rsidR="006F6669" w:rsidRPr="006F6669" w:rsidRDefault="006F6669" w:rsidP="007E7EF3">
      <w:pPr>
        <w:numPr>
          <w:ilvl w:val="0"/>
          <w:numId w:val="9"/>
        </w:numPr>
        <w:spacing w:after="0" w:line="240" w:lineRule="auto"/>
        <w:contextualSpacing/>
        <w:rPr>
          <w:rFonts w:eastAsia="Times New Roman" w:cstheme="minorHAnsi"/>
          <w:sz w:val="24"/>
          <w:szCs w:val="24"/>
        </w:rPr>
      </w:pPr>
      <w:r>
        <w:rPr>
          <w:rFonts w:cstheme="minorHAnsi"/>
          <w:color w:val="000000" w:themeColor="text1"/>
          <w:kern w:val="24"/>
          <w:sz w:val="24"/>
          <w:szCs w:val="24"/>
        </w:rPr>
        <w:t>Processes to manage integration and dependencies should be a requirement of SIM operations</w:t>
      </w:r>
    </w:p>
    <w:p w14:paraId="61B09C26" w14:textId="77777777" w:rsidR="00F95396" w:rsidRDefault="00F95396" w:rsidP="00F95396">
      <w:pPr>
        <w:tabs>
          <w:tab w:val="left" w:pos="540"/>
          <w:tab w:val="left" w:pos="1080"/>
          <w:tab w:val="right" w:leader="dot" w:pos="9187"/>
        </w:tabs>
        <w:spacing w:after="0"/>
        <w:contextualSpacing/>
        <w:rPr>
          <w:rFonts w:ascii="Arial" w:hAnsi="Arial" w:cs="Arial"/>
          <w:sz w:val="24"/>
          <w:szCs w:val="24"/>
        </w:rPr>
      </w:pPr>
    </w:p>
    <w:p w14:paraId="61B09C27" w14:textId="77777777" w:rsidR="00F95396" w:rsidRPr="003B2B8E" w:rsidRDefault="00061FCB" w:rsidP="00F95396">
      <w:pPr>
        <w:pBdr>
          <w:bottom w:val="single" w:sz="4" w:space="1" w:color="auto"/>
        </w:pBdr>
        <w:tabs>
          <w:tab w:val="left" w:pos="540"/>
          <w:tab w:val="left" w:pos="720"/>
          <w:tab w:val="left" w:pos="1267"/>
          <w:tab w:val="left" w:pos="9090"/>
        </w:tabs>
        <w:spacing w:after="0"/>
        <w:rPr>
          <w:rFonts w:ascii="Arial" w:hAnsi="Arial" w:cs="Arial"/>
          <w:b/>
          <w:sz w:val="24"/>
          <w:szCs w:val="24"/>
        </w:rPr>
      </w:pPr>
      <w:r>
        <w:rPr>
          <w:rFonts w:ascii="Arial" w:hAnsi="Arial" w:cs="Arial"/>
          <w:b/>
          <w:sz w:val="24"/>
          <w:szCs w:val="24"/>
        </w:rPr>
        <w:t>5</w:t>
      </w:r>
      <w:r w:rsidR="00F95396">
        <w:rPr>
          <w:rFonts w:ascii="Arial" w:hAnsi="Arial" w:cs="Arial"/>
          <w:b/>
          <w:sz w:val="24"/>
          <w:szCs w:val="24"/>
        </w:rPr>
        <w:tab/>
      </w:r>
      <w:r w:rsidR="007F4F52">
        <w:rPr>
          <w:rFonts w:ascii="Arial" w:hAnsi="Arial" w:cs="Arial"/>
          <w:b/>
          <w:sz w:val="24"/>
          <w:szCs w:val="24"/>
        </w:rPr>
        <w:t>Findings From Self-Evaluation</w:t>
      </w:r>
    </w:p>
    <w:p w14:paraId="61B09C28" w14:textId="77777777" w:rsidR="00F95396" w:rsidRDefault="00F95396" w:rsidP="00F95396">
      <w:pPr>
        <w:tabs>
          <w:tab w:val="left" w:pos="540"/>
          <w:tab w:val="left" w:pos="1080"/>
          <w:tab w:val="left" w:pos="9000"/>
        </w:tabs>
        <w:spacing w:after="0"/>
        <w:rPr>
          <w:rFonts w:ascii="Arial" w:hAnsi="Arial" w:cs="Arial"/>
          <w:b/>
          <w:sz w:val="24"/>
          <w:szCs w:val="24"/>
          <w:u w:val="single"/>
        </w:rPr>
      </w:pPr>
    </w:p>
    <w:p w14:paraId="61B09C29" w14:textId="77777777" w:rsidR="00F95396" w:rsidRDefault="00976A98" w:rsidP="00F95396">
      <w:pPr>
        <w:tabs>
          <w:tab w:val="left" w:pos="540"/>
          <w:tab w:val="left" w:pos="1080"/>
          <w:tab w:val="right" w:leader="dot" w:pos="9187"/>
        </w:tabs>
        <w:spacing w:after="0"/>
        <w:contextualSpacing/>
        <w:rPr>
          <w:rFonts w:ascii="Arial" w:hAnsi="Arial" w:cs="Arial"/>
          <w:sz w:val="24"/>
          <w:szCs w:val="24"/>
        </w:rPr>
      </w:pPr>
      <w:r>
        <w:rPr>
          <w:rFonts w:ascii="Arial" w:hAnsi="Arial" w:cs="Arial"/>
          <w:sz w:val="24"/>
          <w:szCs w:val="24"/>
        </w:rPr>
        <w:t>Self-Evaluation has not started yet</w:t>
      </w:r>
    </w:p>
    <w:p w14:paraId="61B09C2A" w14:textId="77777777" w:rsidR="003A77E8" w:rsidRPr="003B2B8E" w:rsidRDefault="003A77E8" w:rsidP="00F95396">
      <w:pPr>
        <w:tabs>
          <w:tab w:val="left" w:pos="540"/>
          <w:tab w:val="left" w:pos="1080"/>
          <w:tab w:val="right" w:leader="dot" w:pos="9187"/>
        </w:tabs>
        <w:spacing w:after="0"/>
        <w:contextualSpacing/>
        <w:rPr>
          <w:rFonts w:ascii="Arial" w:hAnsi="Arial" w:cs="Arial"/>
          <w:sz w:val="24"/>
          <w:szCs w:val="24"/>
        </w:rPr>
      </w:pPr>
    </w:p>
    <w:p w14:paraId="61B09C2B" w14:textId="77777777" w:rsidR="00F95396" w:rsidRPr="003B2B8E" w:rsidRDefault="00061FCB" w:rsidP="00F95396">
      <w:pPr>
        <w:pBdr>
          <w:bottom w:val="single" w:sz="4" w:space="1" w:color="auto"/>
        </w:pBdr>
        <w:tabs>
          <w:tab w:val="left" w:pos="540"/>
          <w:tab w:val="left" w:pos="720"/>
          <w:tab w:val="left" w:pos="1267"/>
          <w:tab w:val="left" w:pos="9090"/>
        </w:tabs>
        <w:spacing w:after="0"/>
        <w:rPr>
          <w:rFonts w:ascii="Arial" w:hAnsi="Arial" w:cs="Arial"/>
          <w:b/>
          <w:sz w:val="24"/>
          <w:szCs w:val="24"/>
        </w:rPr>
      </w:pPr>
      <w:r>
        <w:rPr>
          <w:rFonts w:ascii="Arial" w:hAnsi="Arial" w:cs="Arial"/>
          <w:b/>
          <w:sz w:val="24"/>
          <w:szCs w:val="24"/>
        </w:rPr>
        <w:t>6</w:t>
      </w:r>
      <w:r w:rsidR="00F95396" w:rsidRPr="003B2B8E">
        <w:rPr>
          <w:rFonts w:ascii="Arial" w:hAnsi="Arial" w:cs="Arial"/>
          <w:b/>
          <w:sz w:val="24"/>
          <w:szCs w:val="24"/>
        </w:rPr>
        <w:tab/>
      </w:r>
      <w:r w:rsidR="00093B10">
        <w:rPr>
          <w:rFonts w:ascii="Arial" w:hAnsi="Arial" w:cs="Arial"/>
          <w:b/>
          <w:sz w:val="24"/>
          <w:szCs w:val="24"/>
        </w:rPr>
        <w:t>Problems Encountered/Anticipated and Implemented or Planned Solutions</w:t>
      </w:r>
    </w:p>
    <w:p w14:paraId="61B09C2C" w14:textId="77777777" w:rsidR="00717F99" w:rsidRDefault="00F95396" w:rsidP="00F95396">
      <w:pPr>
        <w:tabs>
          <w:tab w:val="left" w:pos="540"/>
          <w:tab w:val="left" w:pos="1080"/>
          <w:tab w:val="right" w:leader="dot" w:pos="9187"/>
        </w:tabs>
        <w:spacing w:after="0"/>
        <w:contextualSpacing/>
        <w:rPr>
          <w:rFonts w:ascii="Arial" w:hAnsi="Arial" w:cs="Arial"/>
          <w:sz w:val="24"/>
          <w:szCs w:val="24"/>
        </w:rPr>
      </w:pPr>
      <w:r w:rsidRPr="003B2B8E">
        <w:rPr>
          <w:rFonts w:ascii="Arial" w:hAnsi="Arial" w:cs="Arial"/>
          <w:sz w:val="24"/>
          <w:szCs w:val="24"/>
        </w:rPr>
        <w:tab/>
      </w:r>
    </w:p>
    <w:p w14:paraId="61B09C2D" w14:textId="77777777" w:rsidR="00BD7AFA" w:rsidRDefault="00CA02A5" w:rsidP="00F95396">
      <w:pPr>
        <w:tabs>
          <w:tab w:val="left" w:pos="540"/>
          <w:tab w:val="left" w:pos="1080"/>
          <w:tab w:val="right" w:leader="dot" w:pos="9187"/>
        </w:tabs>
        <w:spacing w:after="0"/>
        <w:contextualSpacing/>
        <w:rPr>
          <w:rFonts w:ascii="Arial" w:hAnsi="Arial" w:cs="Arial"/>
          <w:sz w:val="24"/>
          <w:szCs w:val="24"/>
        </w:rPr>
      </w:pPr>
      <w:r>
        <w:rPr>
          <w:rFonts w:ascii="Arial" w:hAnsi="Arial" w:cs="Arial"/>
          <w:sz w:val="24"/>
          <w:szCs w:val="24"/>
        </w:rPr>
        <w:t xml:space="preserve">Detail included in </w:t>
      </w:r>
      <w:r w:rsidR="001A6BA9">
        <w:rPr>
          <w:rFonts w:ascii="Arial" w:hAnsi="Arial" w:cs="Arial"/>
          <w:sz w:val="24"/>
          <w:szCs w:val="24"/>
        </w:rPr>
        <w:t>work stream detail included above</w:t>
      </w:r>
      <w:r w:rsidR="006F6669">
        <w:rPr>
          <w:rFonts w:ascii="Arial" w:hAnsi="Arial" w:cs="Arial"/>
          <w:sz w:val="24"/>
          <w:szCs w:val="24"/>
        </w:rPr>
        <w:t xml:space="preserve">.  In addition, Risk/Issue Log is attached here that outlines Risks and Issues identified to date.  A Risk/Issue mitigation plan will be developed based upon the risks and issues that are prioritized as the highest risks to SIM success.  </w:t>
      </w:r>
    </w:p>
    <w:p w14:paraId="61B09C2E" w14:textId="77777777" w:rsidR="006F6669" w:rsidRPr="000E1D4E" w:rsidRDefault="006F6669" w:rsidP="00F95396">
      <w:pPr>
        <w:tabs>
          <w:tab w:val="left" w:pos="540"/>
          <w:tab w:val="left" w:pos="1080"/>
          <w:tab w:val="right" w:leader="dot" w:pos="9187"/>
        </w:tabs>
        <w:spacing w:after="0"/>
        <w:contextualSpacing/>
        <w:rPr>
          <w:rFonts w:ascii="Arial" w:hAnsi="Arial" w:cs="Arial"/>
          <w:sz w:val="24"/>
          <w:szCs w:val="24"/>
        </w:rPr>
      </w:pPr>
      <w:r>
        <w:rPr>
          <w:rFonts w:ascii="Arial" w:hAnsi="Arial" w:cs="Arial"/>
          <w:sz w:val="24"/>
          <w:szCs w:val="24"/>
        </w:rPr>
        <w:object w:dxaOrig="1536" w:dyaOrig="999" w14:anchorId="61B09C59">
          <v:shape id="_x0000_i1032" type="#_x0000_t75" style="width:76.2pt;height:50.25pt" o:ole="">
            <v:imagedata r:id="rId38" o:title=""/>
          </v:shape>
          <o:OLEObject Type="Embed" ProgID="Excel.Sheet.12" ShapeID="_x0000_i1032" DrawAspect="Icon" ObjectID="_1342679274" r:id="rId39"/>
        </w:object>
      </w:r>
    </w:p>
    <w:p w14:paraId="61B09C2F" w14:textId="77777777" w:rsidR="00F95396" w:rsidRPr="003B2B8E" w:rsidRDefault="00F95396" w:rsidP="00F95396">
      <w:pPr>
        <w:tabs>
          <w:tab w:val="left" w:pos="7742"/>
        </w:tabs>
        <w:spacing w:after="0"/>
        <w:contextualSpacing/>
        <w:rPr>
          <w:rFonts w:ascii="Arial" w:hAnsi="Arial" w:cs="Arial"/>
          <w:sz w:val="24"/>
          <w:szCs w:val="24"/>
        </w:rPr>
      </w:pPr>
      <w:r>
        <w:rPr>
          <w:rFonts w:ascii="Arial" w:hAnsi="Arial" w:cs="Arial"/>
          <w:sz w:val="24"/>
          <w:szCs w:val="24"/>
        </w:rPr>
        <w:tab/>
      </w:r>
    </w:p>
    <w:p w14:paraId="61B09C30" w14:textId="77777777" w:rsidR="00F95396" w:rsidRPr="003B2B8E" w:rsidRDefault="00061FCB" w:rsidP="00F95396">
      <w:pPr>
        <w:pBdr>
          <w:bottom w:val="single" w:sz="4" w:space="1" w:color="auto"/>
        </w:pBdr>
        <w:tabs>
          <w:tab w:val="left" w:pos="540"/>
          <w:tab w:val="left" w:pos="720"/>
          <w:tab w:val="left" w:pos="1267"/>
          <w:tab w:val="left" w:pos="8640"/>
          <w:tab w:val="left" w:pos="9090"/>
        </w:tabs>
        <w:spacing w:after="0"/>
        <w:rPr>
          <w:rFonts w:ascii="Arial" w:hAnsi="Arial" w:cs="Arial"/>
          <w:b/>
          <w:sz w:val="24"/>
          <w:szCs w:val="24"/>
        </w:rPr>
      </w:pPr>
      <w:r>
        <w:rPr>
          <w:rFonts w:ascii="Arial" w:hAnsi="Arial" w:cs="Arial"/>
          <w:b/>
          <w:sz w:val="24"/>
          <w:szCs w:val="24"/>
        </w:rPr>
        <w:t>7</w:t>
      </w:r>
      <w:r w:rsidR="00F95396">
        <w:rPr>
          <w:rFonts w:ascii="Arial" w:hAnsi="Arial" w:cs="Arial"/>
          <w:b/>
          <w:sz w:val="24"/>
          <w:szCs w:val="24"/>
        </w:rPr>
        <w:tab/>
      </w:r>
      <w:r>
        <w:rPr>
          <w:rFonts w:ascii="Arial" w:hAnsi="Arial" w:cs="Arial"/>
          <w:b/>
          <w:sz w:val="24"/>
          <w:szCs w:val="24"/>
        </w:rPr>
        <w:t>Work Breakdown Structure</w:t>
      </w:r>
      <w:r w:rsidR="00F95396">
        <w:rPr>
          <w:rFonts w:ascii="Arial" w:hAnsi="Arial" w:cs="Arial"/>
          <w:b/>
          <w:sz w:val="24"/>
          <w:szCs w:val="24"/>
        </w:rPr>
        <w:tab/>
        <w:t xml:space="preserve">   </w:t>
      </w:r>
    </w:p>
    <w:p w14:paraId="61B09C31" w14:textId="77777777" w:rsidR="00F95396" w:rsidRDefault="00F95396" w:rsidP="00F95396">
      <w:pPr>
        <w:tabs>
          <w:tab w:val="left" w:pos="540"/>
          <w:tab w:val="left" w:pos="1080"/>
          <w:tab w:val="right" w:leader="dot" w:pos="9187"/>
        </w:tabs>
        <w:spacing w:after="0"/>
        <w:contextualSpacing/>
        <w:rPr>
          <w:rFonts w:ascii="Arial" w:hAnsi="Arial" w:cs="Arial"/>
          <w:sz w:val="24"/>
          <w:szCs w:val="24"/>
        </w:rPr>
      </w:pPr>
    </w:p>
    <w:p w14:paraId="61B09C32" w14:textId="77777777" w:rsidR="00FA62EB" w:rsidRDefault="008B0F60" w:rsidP="00FA62EB">
      <w:pPr>
        <w:tabs>
          <w:tab w:val="left" w:pos="540"/>
          <w:tab w:val="left" w:pos="1080"/>
          <w:tab w:val="right" w:leader="dot" w:pos="9187"/>
        </w:tabs>
        <w:spacing w:after="0"/>
        <w:contextualSpacing/>
        <w:rPr>
          <w:rFonts w:ascii="Arial" w:hAnsi="Arial" w:cs="Arial"/>
          <w:b/>
          <w:sz w:val="24"/>
          <w:szCs w:val="24"/>
        </w:rPr>
      </w:pPr>
      <w:r>
        <w:rPr>
          <w:rFonts w:ascii="Arial" w:hAnsi="Arial" w:cs="Arial"/>
          <w:b/>
          <w:sz w:val="24"/>
          <w:szCs w:val="24"/>
        </w:rPr>
        <w:object w:dxaOrig="1536" w:dyaOrig="999" w14:anchorId="61B09C5A">
          <v:shape id="_x0000_i1033" type="#_x0000_t75" style="width:76.2pt;height:50.25pt" o:ole="">
            <v:imagedata r:id="rId40" o:title=""/>
          </v:shape>
          <o:OLEObject Type="Embed" ProgID="Excel.Sheet.12" ShapeID="_x0000_i1033" DrawAspect="Icon" ObjectID="_1342679275" r:id="rId41"/>
        </w:object>
      </w:r>
    </w:p>
    <w:p w14:paraId="61B09C33" w14:textId="77777777" w:rsidR="00976A98" w:rsidRDefault="00976A98" w:rsidP="00FA62EB">
      <w:pPr>
        <w:tabs>
          <w:tab w:val="left" w:pos="540"/>
          <w:tab w:val="left" w:pos="1080"/>
          <w:tab w:val="right" w:leader="dot" w:pos="9187"/>
        </w:tabs>
        <w:spacing w:after="0"/>
        <w:contextualSpacing/>
        <w:rPr>
          <w:rFonts w:ascii="Arial" w:hAnsi="Arial" w:cs="Arial"/>
          <w:b/>
          <w:sz w:val="24"/>
          <w:szCs w:val="24"/>
        </w:rPr>
      </w:pPr>
    </w:p>
    <w:p w14:paraId="61B09C34" w14:textId="77777777" w:rsidR="00F95396" w:rsidRPr="003B2B8E" w:rsidRDefault="0074165E" w:rsidP="00F95396">
      <w:pPr>
        <w:pBdr>
          <w:bottom w:val="single" w:sz="4" w:space="1" w:color="auto"/>
        </w:pBdr>
        <w:tabs>
          <w:tab w:val="left" w:pos="540"/>
          <w:tab w:val="left" w:pos="720"/>
          <w:tab w:val="left" w:pos="1267"/>
          <w:tab w:val="left" w:pos="9090"/>
        </w:tabs>
        <w:spacing w:after="0"/>
        <w:rPr>
          <w:rFonts w:ascii="Arial" w:hAnsi="Arial" w:cs="Arial"/>
          <w:b/>
          <w:sz w:val="24"/>
          <w:szCs w:val="24"/>
        </w:rPr>
      </w:pPr>
      <w:r>
        <w:rPr>
          <w:rFonts w:ascii="Arial" w:hAnsi="Arial" w:cs="Arial"/>
          <w:b/>
          <w:sz w:val="24"/>
          <w:szCs w:val="24"/>
        </w:rPr>
        <w:t>9</w:t>
      </w:r>
      <w:r w:rsidR="00F95396" w:rsidRPr="003B2B8E">
        <w:rPr>
          <w:rFonts w:ascii="Arial" w:hAnsi="Arial" w:cs="Arial"/>
          <w:b/>
          <w:sz w:val="24"/>
          <w:szCs w:val="24"/>
        </w:rPr>
        <w:tab/>
      </w:r>
      <w:r w:rsidR="00F95396">
        <w:rPr>
          <w:rFonts w:ascii="Arial" w:hAnsi="Arial" w:cs="Arial"/>
          <w:b/>
          <w:sz w:val="24"/>
          <w:szCs w:val="24"/>
        </w:rPr>
        <w:t xml:space="preserve">Point of Contact                                                                                                  </w:t>
      </w:r>
    </w:p>
    <w:p w14:paraId="61B09C35" w14:textId="77777777" w:rsidR="00C32924" w:rsidRDefault="00C32924" w:rsidP="00976A98">
      <w:pPr>
        <w:tabs>
          <w:tab w:val="left" w:pos="720"/>
          <w:tab w:val="left" w:pos="1080"/>
          <w:tab w:val="left" w:pos="1440"/>
        </w:tabs>
        <w:spacing w:after="0"/>
        <w:rPr>
          <w:rFonts w:ascii="Arial" w:hAnsi="Arial" w:cs="Arial"/>
          <w:sz w:val="24"/>
          <w:szCs w:val="24"/>
        </w:rPr>
      </w:pPr>
      <w:r>
        <w:rPr>
          <w:rFonts w:ascii="Arial" w:hAnsi="Arial" w:cs="Arial"/>
          <w:sz w:val="24"/>
          <w:szCs w:val="24"/>
        </w:rPr>
        <w:t xml:space="preserve">        </w:t>
      </w:r>
    </w:p>
    <w:p w14:paraId="61B09C36" w14:textId="77777777" w:rsidR="00976A98" w:rsidRDefault="00976A98" w:rsidP="00976A98">
      <w:pPr>
        <w:tabs>
          <w:tab w:val="left" w:pos="720"/>
          <w:tab w:val="left" w:pos="1080"/>
          <w:tab w:val="left" w:pos="1440"/>
        </w:tabs>
        <w:spacing w:after="0"/>
        <w:rPr>
          <w:rFonts w:ascii="Arial" w:hAnsi="Arial" w:cs="Arial"/>
          <w:sz w:val="24"/>
          <w:szCs w:val="24"/>
        </w:rPr>
      </w:pPr>
      <w:r>
        <w:rPr>
          <w:rFonts w:ascii="Arial" w:hAnsi="Arial" w:cs="Arial"/>
          <w:sz w:val="24"/>
          <w:szCs w:val="24"/>
        </w:rPr>
        <w:t>Randal J Chenard</w:t>
      </w:r>
    </w:p>
    <w:p w14:paraId="61B09C37" w14:textId="77777777" w:rsidR="00976A98" w:rsidRDefault="00976A98" w:rsidP="00976A98">
      <w:pPr>
        <w:tabs>
          <w:tab w:val="left" w:pos="720"/>
          <w:tab w:val="left" w:pos="1080"/>
          <w:tab w:val="left" w:pos="1440"/>
        </w:tabs>
        <w:spacing w:after="0"/>
        <w:rPr>
          <w:rFonts w:ascii="Arial" w:hAnsi="Arial" w:cs="Arial"/>
          <w:sz w:val="24"/>
          <w:szCs w:val="24"/>
        </w:rPr>
      </w:pPr>
      <w:r>
        <w:rPr>
          <w:rFonts w:ascii="Arial" w:hAnsi="Arial" w:cs="Arial"/>
          <w:sz w:val="24"/>
          <w:szCs w:val="24"/>
        </w:rPr>
        <w:t>SIM Program Director</w:t>
      </w:r>
    </w:p>
    <w:p w14:paraId="61B09C38" w14:textId="77777777" w:rsidR="00976A98" w:rsidRDefault="0034184A" w:rsidP="00976A98">
      <w:pPr>
        <w:tabs>
          <w:tab w:val="left" w:pos="720"/>
          <w:tab w:val="left" w:pos="1080"/>
          <w:tab w:val="left" w:pos="1440"/>
        </w:tabs>
        <w:spacing w:after="0"/>
        <w:rPr>
          <w:rFonts w:ascii="Arial" w:hAnsi="Arial" w:cs="Arial"/>
          <w:sz w:val="24"/>
          <w:szCs w:val="24"/>
        </w:rPr>
      </w:pPr>
      <w:r>
        <w:rPr>
          <w:rFonts w:ascii="Arial" w:hAnsi="Arial" w:cs="Arial"/>
          <w:sz w:val="24"/>
          <w:szCs w:val="24"/>
        </w:rPr>
        <w:t>221 State Street</w:t>
      </w:r>
    </w:p>
    <w:p w14:paraId="61B09C39" w14:textId="77777777" w:rsidR="0034184A" w:rsidRDefault="0034184A" w:rsidP="00976A98">
      <w:pPr>
        <w:tabs>
          <w:tab w:val="left" w:pos="720"/>
          <w:tab w:val="left" w:pos="1080"/>
          <w:tab w:val="left" w:pos="1440"/>
        </w:tabs>
        <w:spacing w:after="0"/>
        <w:rPr>
          <w:rFonts w:ascii="Arial" w:hAnsi="Arial" w:cs="Arial"/>
          <w:sz w:val="24"/>
          <w:szCs w:val="24"/>
        </w:rPr>
      </w:pPr>
      <w:r>
        <w:rPr>
          <w:rFonts w:ascii="Arial" w:hAnsi="Arial" w:cs="Arial"/>
          <w:sz w:val="24"/>
          <w:szCs w:val="24"/>
        </w:rPr>
        <w:t xml:space="preserve">Augusta, Maine </w:t>
      </w:r>
      <w:r w:rsidR="0010576A">
        <w:rPr>
          <w:rFonts w:ascii="Arial" w:hAnsi="Arial" w:cs="Arial"/>
          <w:sz w:val="24"/>
          <w:szCs w:val="24"/>
        </w:rPr>
        <w:t>04333</w:t>
      </w:r>
    </w:p>
    <w:p w14:paraId="61B09C3A" w14:textId="77777777" w:rsidR="0010576A" w:rsidRDefault="0010576A" w:rsidP="00976A98">
      <w:pPr>
        <w:tabs>
          <w:tab w:val="left" w:pos="720"/>
          <w:tab w:val="left" w:pos="1080"/>
          <w:tab w:val="left" w:pos="1440"/>
        </w:tabs>
        <w:spacing w:after="0"/>
        <w:rPr>
          <w:rFonts w:ascii="Arial" w:hAnsi="Arial" w:cs="Arial"/>
          <w:sz w:val="24"/>
          <w:szCs w:val="24"/>
        </w:rPr>
      </w:pPr>
      <w:r>
        <w:rPr>
          <w:rFonts w:ascii="Arial" w:hAnsi="Arial" w:cs="Arial"/>
          <w:sz w:val="24"/>
          <w:szCs w:val="24"/>
        </w:rPr>
        <w:t>207-287-5013</w:t>
      </w:r>
    </w:p>
    <w:p w14:paraId="61B09C3B" w14:textId="77777777" w:rsidR="00F95396" w:rsidRDefault="00C32924" w:rsidP="00F95396">
      <w:pPr>
        <w:tabs>
          <w:tab w:val="left" w:pos="720"/>
          <w:tab w:val="left" w:pos="1080"/>
          <w:tab w:val="left" w:pos="1440"/>
        </w:tabs>
        <w:spacing w:after="0"/>
        <w:rPr>
          <w:rFonts w:ascii="Arial" w:hAnsi="Arial" w:cs="Arial"/>
          <w:sz w:val="24"/>
          <w:szCs w:val="24"/>
        </w:rPr>
      </w:pPr>
      <w:r>
        <w:rPr>
          <w:rFonts w:ascii="Arial" w:hAnsi="Arial" w:cs="Arial"/>
          <w:sz w:val="24"/>
          <w:szCs w:val="24"/>
        </w:rPr>
        <w:tab/>
      </w:r>
    </w:p>
    <w:p w14:paraId="61B09C3C" w14:textId="77777777" w:rsidR="0061498D" w:rsidRDefault="0061498D" w:rsidP="00682F94"/>
    <w:p w14:paraId="61B09C3D" w14:textId="77777777" w:rsidR="0061498D" w:rsidRDefault="0061498D" w:rsidP="00682F94"/>
    <w:sectPr w:rsidR="0061498D" w:rsidSect="00741D6C">
      <w:headerReference w:type="default" r:id="rId42"/>
      <w:footerReference w:type="default" r:id="rId4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B09C5D" w14:textId="77777777" w:rsidR="00F3330C" w:rsidRDefault="00F3330C">
      <w:pPr>
        <w:spacing w:after="0" w:line="240" w:lineRule="auto"/>
      </w:pPr>
      <w:r>
        <w:separator/>
      </w:r>
    </w:p>
  </w:endnote>
  <w:endnote w:type="continuationSeparator" w:id="0">
    <w:p w14:paraId="61B09C5E" w14:textId="77777777" w:rsidR="00F3330C" w:rsidRDefault="00F333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517204"/>
      <w:docPartObj>
        <w:docPartGallery w:val="Page Numbers (Bottom of Page)"/>
        <w:docPartUnique/>
      </w:docPartObj>
    </w:sdtPr>
    <w:sdtEndPr/>
    <w:sdtContent>
      <w:p w14:paraId="61B09C61" w14:textId="77777777" w:rsidR="00CB2A70" w:rsidRDefault="00DB6A22">
        <w:pPr>
          <w:pStyle w:val="Footer"/>
          <w:jc w:val="center"/>
        </w:pPr>
        <w:r>
          <w:fldChar w:fldCharType="begin"/>
        </w:r>
        <w:r>
          <w:instrText xml:space="preserve"> PAGE   \* MERGEFORMAT </w:instrText>
        </w:r>
        <w:r>
          <w:fldChar w:fldCharType="separate"/>
        </w:r>
        <w:r w:rsidR="001E2070">
          <w:rPr>
            <w:noProof/>
          </w:rPr>
          <w:t>1</w:t>
        </w:r>
        <w:r>
          <w:rPr>
            <w:noProof/>
          </w:rPr>
          <w:fldChar w:fldCharType="end"/>
        </w:r>
      </w:p>
    </w:sdtContent>
  </w:sdt>
  <w:p w14:paraId="61B09C62" w14:textId="77777777" w:rsidR="00CB2A70" w:rsidRDefault="001E207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B09C5B" w14:textId="77777777" w:rsidR="00F3330C" w:rsidRDefault="00F3330C">
      <w:pPr>
        <w:spacing w:after="0" w:line="240" w:lineRule="auto"/>
      </w:pPr>
      <w:r>
        <w:separator/>
      </w:r>
    </w:p>
  </w:footnote>
  <w:footnote w:type="continuationSeparator" w:id="0">
    <w:p w14:paraId="61B09C5C" w14:textId="77777777" w:rsidR="00F3330C" w:rsidRDefault="00F3330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itle"/>
      <w:id w:val="77738743"/>
      <w:dataBinding w:prefixMappings="xmlns:ns0='http://schemas.openxmlformats.org/package/2006/metadata/core-properties' xmlns:ns1='http://purl.org/dc/elements/1.1/'" w:xpath="/ns0:coreProperties[1]/ns1:title[1]" w:storeItemID="{6C3C8BC8-F283-45AE-878A-BAB7291924A1}"/>
      <w:text/>
    </w:sdtPr>
    <w:sdtEndPr/>
    <w:sdtContent>
      <w:p w14:paraId="61B09C5F" w14:textId="77777777" w:rsidR="004E0BD9" w:rsidRDefault="0015214A">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Maine SIM Quarterly Status Report – FFY14 Q2</w:t>
        </w:r>
      </w:p>
    </w:sdtContent>
  </w:sdt>
  <w:p w14:paraId="61B09C60" w14:textId="77777777" w:rsidR="004E0BD9" w:rsidRDefault="004E0BD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17A80"/>
    <w:multiLevelType w:val="hybridMultilevel"/>
    <w:tmpl w:val="CBB691E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9651EA1"/>
    <w:multiLevelType w:val="hybridMultilevel"/>
    <w:tmpl w:val="3502FB2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
    <w:nsid w:val="15EC3774"/>
    <w:multiLevelType w:val="hybridMultilevel"/>
    <w:tmpl w:val="38B611B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
    <w:nsid w:val="39303194"/>
    <w:multiLevelType w:val="hybridMultilevel"/>
    <w:tmpl w:val="5844A258"/>
    <w:lvl w:ilvl="0" w:tplc="9502019E">
      <w:start w:val="1"/>
      <w:numFmt w:val="bullet"/>
      <w:lvlText w:val="–"/>
      <w:lvlJc w:val="left"/>
      <w:pPr>
        <w:tabs>
          <w:tab w:val="num" w:pos="720"/>
        </w:tabs>
        <w:ind w:left="720" w:hanging="360"/>
      </w:pPr>
      <w:rPr>
        <w:rFonts w:ascii="Arial" w:hAnsi="Arial" w:hint="default"/>
      </w:rPr>
    </w:lvl>
    <w:lvl w:ilvl="1" w:tplc="823CBF3C">
      <w:start w:val="1"/>
      <w:numFmt w:val="bullet"/>
      <w:lvlText w:val="–"/>
      <w:lvlJc w:val="left"/>
      <w:pPr>
        <w:tabs>
          <w:tab w:val="num" w:pos="1440"/>
        </w:tabs>
        <w:ind w:left="1440" w:hanging="360"/>
      </w:pPr>
      <w:rPr>
        <w:rFonts w:ascii="Arial" w:hAnsi="Arial" w:hint="default"/>
      </w:rPr>
    </w:lvl>
    <w:lvl w:ilvl="2" w:tplc="010A20C0" w:tentative="1">
      <w:start w:val="1"/>
      <w:numFmt w:val="bullet"/>
      <w:lvlText w:val="–"/>
      <w:lvlJc w:val="left"/>
      <w:pPr>
        <w:tabs>
          <w:tab w:val="num" w:pos="2160"/>
        </w:tabs>
        <w:ind w:left="2160" w:hanging="360"/>
      </w:pPr>
      <w:rPr>
        <w:rFonts w:ascii="Arial" w:hAnsi="Arial" w:hint="default"/>
      </w:rPr>
    </w:lvl>
    <w:lvl w:ilvl="3" w:tplc="CFA46718" w:tentative="1">
      <w:start w:val="1"/>
      <w:numFmt w:val="bullet"/>
      <w:lvlText w:val="–"/>
      <w:lvlJc w:val="left"/>
      <w:pPr>
        <w:tabs>
          <w:tab w:val="num" w:pos="2880"/>
        </w:tabs>
        <w:ind w:left="2880" w:hanging="360"/>
      </w:pPr>
      <w:rPr>
        <w:rFonts w:ascii="Arial" w:hAnsi="Arial" w:hint="default"/>
      </w:rPr>
    </w:lvl>
    <w:lvl w:ilvl="4" w:tplc="915876C0" w:tentative="1">
      <w:start w:val="1"/>
      <w:numFmt w:val="bullet"/>
      <w:lvlText w:val="–"/>
      <w:lvlJc w:val="left"/>
      <w:pPr>
        <w:tabs>
          <w:tab w:val="num" w:pos="3600"/>
        </w:tabs>
        <w:ind w:left="3600" w:hanging="360"/>
      </w:pPr>
      <w:rPr>
        <w:rFonts w:ascii="Arial" w:hAnsi="Arial" w:hint="default"/>
      </w:rPr>
    </w:lvl>
    <w:lvl w:ilvl="5" w:tplc="16D67712" w:tentative="1">
      <w:start w:val="1"/>
      <w:numFmt w:val="bullet"/>
      <w:lvlText w:val="–"/>
      <w:lvlJc w:val="left"/>
      <w:pPr>
        <w:tabs>
          <w:tab w:val="num" w:pos="4320"/>
        </w:tabs>
        <w:ind w:left="4320" w:hanging="360"/>
      </w:pPr>
      <w:rPr>
        <w:rFonts w:ascii="Arial" w:hAnsi="Arial" w:hint="default"/>
      </w:rPr>
    </w:lvl>
    <w:lvl w:ilvl="6" w:tplc="679C386C" w:tentative="1">
      <w:start w:val="1"/>
      <w:numFmt w:val="bullet"/>
      <w:lvlText w:val="–"/>
      <w:lvlJc w:val="left"/>
      <w:pPr>
        <w:tabs>
          <w:tab w:val="num" w:pos="5040"/>
        </w:tabs>
        <w:ind w:left="5040" w:hanging="360"/>
      </w:pPr>
      <w:rPr>
        <w:rFonts w:ascii="Arial" w:hAnsi="Arial" w:hint="default"/>
      </w:rPr>
    </w:lvl>
    <w:lvl w:ilvl="7" w:tplc="E1B69F6C" w:tentative="1">
      <w:start w:val="1"/>
      <w:numFmt w:val="bullet"/>
      <w:lvlText w:val="–"/>
      <w:lvlJc w:val="left"/>
      <w:pPr>
        <w:tabs>
          <w:tab w:val="num" w:pos="5760"/>
        </w:tabs>
        <w:ind w:left="5760" w:hanging="360"/>
      </w:pPr>
      <w:rPr>
        <w:rFonts w:ascii="Arial" w:hAnsi="Arial" w:hint="default"/>
      </w:rPr>
    </w:lvl>
    <w:lvl w:ilvl="8" w:tplc="7B26DC44" w:tentative="1">
      <w:start w:val="1"/>
      <w:numFmt w:val="bullet"/>
      <w:lvlText w:val="–"/>
      <w:lvlJc w:val="left"/>
      <w:pPr>
        <w:tabs>
          <w:tab w:val="num" w:pos="6480"/>
        </w:tabs>
        <w:ind w:left="6480" w:hanging="360"/>
      </w:pPr>
      <w:rPr>
        <w:rFonts w:ascii="Arial" w:hAnsi="Arial" w:hint="default"/>
      </w:rPr>
    </w:lvl>
  </w:abstractNum>
  <w:abstractNum w:abstractNumId="4">
    <w:nsid w:val="3D9C4B82"/>
    <w:multiLevelType w:val="hybridMultilevel"/>
    <w:tmpl w:val="13C6D3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4BFB1B05"/>
    <w:multiLevelType w:val="hybridMultilevel"/>
    <w:tmpl w:val="701688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02908ED"/>
    <w:multiLevelType w:val="hybridMultilevel"/>
    <w:tmpl w:val="D8805AC8"/>
    <w:lvl w:ilvl="0" w:tplc="EEF00D7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631F7267"/>
    <w:multiLevelType w:val="hybridMultilevel"/>
    <w:tmpl w:val="3E3AB522"/>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
    <w:nsid w:val="680E1F7C"/>
    <w:multiLevelType w:val="hybridMultilevel"/>
    <w:tmpl w:val="26760A1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68F60353"/>
    <w:multiLevelType w:val="hybridMultilevel"/>
    <w:tmpl w:val="4E76644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nsid w:val="702D4FB6"/>
    <w:multiLevelType w:val="hybridMultilevel"/>
    <w:tmpl w:val="5ABC3FA4"/>
    <w:lvl w:ilvl="0" w:tplc="E5C66512">
      <w:start w:val="1"/>
      <w:numFmt w:val="bullet"/>
      <w:lvlText w:val="–"/>
      <w:lvlJc w:val="left"/>
      <w:pPr>
        <w:tabs>
          <w:tab w:val="num" w:pos="720"/>
        </w:tabs>
        <w:ind w:left="720" w:hanging="360"/>
      </w:pPr>
      <w:rPr>
        <w:rFonts w:ascii="Arial" w:hAnsi="Arial" w:hint="default"/>
      </w:rPr>
    </w:lvl>
    <w:lvl w:ilvl="1" w:tplc="BBAAEF12">
      <w:start w:val="1"/>
      <w:numFmt w:val="bullet"/>
      <w:lvlText w:val="–"/>
      <w:lvlJc w:val="left"/>
      <w:pPr>
        <w:tabs>
          <w:tab w:val="num" w:pos="1440"/>
        </w:tabs>
        <w:ind w:left="1440" w:hanging="360"/>
      </w:pPr>
      <w:rPr>
        <w:rFonts w:ascii="Arial" w:hAnsi="Arial" w:hint="default"/>
      </w:rPr>
    </w:lvl>
    <w:lvl w:ilvl="2" w:tplc="0FF0CA4C" w:tentative="1">
      <w:start w:val="1"/>
      <w:numFmt w:val="bullet"/>
      <w:lvlText w:val="–"/>
      <w:lvlJc w:val="left"/>
      <w:pPr>
        <w:tabs>
          <w:tab w:val="num" w:pos="2160"/>
        </w:tabs>
        <w:ind w:left="2160" w:hanging="360"/>
      </w:pPr>
      <w:rPr>
        <w:rFonts w:ascii="Arial" w:hAnsi="Arial" w:hint="default"/>
      </w:rPr>
    </w:lvl>
    <w:lvl w:ilvl="3" w:tplc="42F4ED7E" w:tentative="1">
      <w:start w:val="1"/>
      <w:numFmt w:val="bullet"/>
      <w:lvlText w:val="–"/>
      <w:lvlJc w:val="left"/>
      <w:pPr>
        <w:tabs>
          <w:tab w:val="num" w:pos="2880"/>
        </w:tabs>
        <w:ind w:left="2880" w:hanging="360"/>
      </w:pPr>
      <w:rPr>
        <w:rFonts w:ascii="Arial" w:hAnsi="Arial" w:hint="default"/>
      </w:rPr>
    </w:lvl>
    <w:lvl w:ilvl="4" w:tplc="878C9518" w:tentative="1">
      <w:start w:val="1"/>
      <w:numFmt w:val="bullet"/>
      <w:lvlText w:val="–"/>
      <w:lvlJc w:val="left"/>
      <w:pPr>
        <w:tabs>
          <w:tab w:val="num" w:pos="3600"/>
        </w:tabs>
        <w:ind w:left="3600" w:hanging="360"/>
      </w:pPr>
      <w:rPr>
        <w:rFonts w:ascii="Arial" w:hAnsi="Arial" w:hint="default"/>
      </w:rPr>
    </w:lvl>
    <w:lvl w:ilvl="5" w:tplc="3FA87AC8" w:tentative="1">
      <w:start w:val="1"/>
      <w:numFmt w:val="bullet"/>
      <w:lvlText w:val="–"/>
      <w:lvlJc w:val="left"/>
      <w:pPr>
        <w:tabs>
          <w:tab w:val="num" w:pos="4320"/>
        </w:tabs>
        <w:ind w:left="4320" w:hanging="360"/>
      </w:pPr>
      <w:rPr>
        <w:rFonts w:ascii="Arial" w:hAnsi="Arial" w:hint="default"/>
      </w:rPr>
    </w:lvl>
    <w:lvl w:ilvl="6" w:tplc="C2861D14" w:tentative="1">
      <w:start w:val="1"/>
      <w:numFmt w:val="bullet"/>
      <w:lvlText w:val="–"/>
      <w:lvlJc w:val="left"/>
      <w:pPr>
        <w:tabs>
          <w:tab w:val="num" w:pos="5040"/>
        </w:tabs>
        <w:ind w:left="5040" w:hanging="360"/>
      </w:pPr>
      <w:rPr>
        <w:rFonts w:ascii="Arial" w:hAnsi="Arial" w:hint="default"/>
      </w:rPr>
    </w:lvl>
    <w:lvl w:ilvl="7" w:tplc="D7240B10" w:tentative="1">
      <w:start w:val="1"/>
      <w:numFmt w:val="bullet"/>
      <w:lvlText w:val="–"/>
      <w:lvlJc w:val="left"/>
      <w:pPr>
        <w:tabs>
          <w:tab w:val="num" w:pos="5760"/>
        </w:tabs>
        <w:ind w:left="5760" w:hanging="360"/>
      </w:pPr>
      <w:rPr>
        <w:rFonts w:ascii="Arial" w:hAnsi="Arial" w:hint="default"/>
      </w:rPr>
    </w:lvl>
    <w:lvl w:ilvl="8" w:tplc="BD3888AA"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4"/>
  </w:num>
  <w:num w:numId="3">
    <w:abstractNumId w:val="4"/>
  </w:num>
  <w:num w:numId="4">
    <w:abstractNumId w:val="0"/>
  </w:num>
  <w:num w:numId="5">
    <w:abstractNumId w:val="8"/>
  </w:num>
  <w:num w:numId="6">
    <w:abstractNumId w:val="2"/>
  </w:num>
  <w:num w:numId="7">
    <w:abstractNumId w:val="1"/>
  </w:num>
  <w:num w:numId="8">
    <w:abstractNumId w:val="6"/>
  </w:num>
  <w:num w:numId="9">
    <w:abstractNumId w:val="10"/>
  </w:num>
  <w:num w:numId="10">
    <w:abstractNumId w:val="3"/>
  </w:num>
  <w:num w:numId="11">
    <w:abstractNumId w:val="7"/>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2F94"/>
    <w:rsid w:val="00000ECB"/>
    <w:rsid w:val="00003FB1"/>
    <w:rsid w:val="00005CE3"/>
    <w:rsid w:val="000168F7"/>
    <w:rsid w:val="000201A9"/>
    <w:rsid w:val="00041462"/>
    <w:rsid w:val="000511C4"/>
    <w:rsid w:val="000543FC"/>
    <w:rsid w:val="00061FCB"/>
    <w:rsid w:val="0006734F"/>
    <w:rsid w:val="00070D4D"/>
    <w:rsid w:val="00091B7A"/>
    <w:rsid w:val="00093B10"/>
    <w:rsid w:val="000A454A"/>
    <w:rsid w:val="000B535B"/>
    <w:rsid w:val="000C112A"/>
    <w:rsid w:val="000E0935"/>
    <w:rsid w:val="000E1D4E"/>
    <w:rsid w:val="000E7F3E"/>
    <w:rsid w:val="000F0802"/>
    <w:rsid w:val="000F227F"/>
    <w:rsid w:val="0010576A"/>
    <w:rsid w:val="00116248"/>
    <w:rsid w:val="00121894"/>
    <w:rsid w:val="00122EF0"/>
    <w:rsid w:val="0012635C"/>
    <w:rsid w:val="0013680F"/>
    <w:rsid w:val="00140A08"/>
    <w:rsid w:val="0015214A"/>
    <w:rsid w:val="0016755B"/>
    <w:rsid w:val="00186AD0"/>
    <w:rsid w:val="001A6960"/>
    <w:rsid w:val="001A6BA9"/>
    <w:rsid w:val="001A7B48"/>
    <w:rsid w:val="001B68FD"/>
    <w:rsid w:val="001D1B6F"/>
    <w:rsid w:val="001D6694"/>
    <w:rsid w:val="001E2070"/>
    <w:rsid w:val="001F7F6A"/>
    <w:rsid w:val="00201345"/>
    <w:rsid w:val="00203E83"/>
    <w:rsid w:val="00213B05"/>
    <w:rsid w:val="002337BF"/>
    <w:rsid w:val="00255AE7"/>
    <w:rsid w:val="0026082B"/>
    <w:rsid w:val="00267860"/>
    <w:rsid w:val="00270A2F"/>
    <w:rsid w:val="002A4F57"/>
    <w:rsid w:val="002C0443"/>
    <w:rsid w:val="002D3252"/>
    <w:rsid w:val="002E1B89"/>
    <w:rsid w:val="0030212A"/>
    <w:rsid w:val="00304D69"/>
    <w:rsid w:val="003123D8"/>
    <w:rsid w:val="003160C2"/>
    <w:rsid w:val="00317B17"/>
    <w:rsid w:val="0034184A"/>
    <w:rsid w:val="00341908"/>
    <w:rsid w:val="0034392A"/>
    <w:rsid w:val="00371422"/>
    <w:rsid w:val="003760E8"/>
    <w:rsid w:val="00377901"/>
    <w:rsid w:val="003929AF"/>
    <w:rsid w:val="003A5C99"/>
    <w:rsid w:val="003A77E8"/>
    <w:rsid w:val="003B229B"/>
    <w:rsid w:val="003D5ADD"/>
    <w:rsid w:val="003E3086"/>
    <w:rsid w:val="003F7989"/>
    <w:rsid w:val="004057BB"/>
    <w:rsid w:val="00413B97"/>
    <w:rsid w:val="004151E4"/>
    <w:rsid w:val="004420DE"/>
    <w:rsid w:val="00444DD3"/>
    <w:rsid w:val="0045611A"/>
    <w:rsid w:val="00467B7E"/>
    <w:rsid w:val="00475424"/>
    <w:rsid w:val="00480089"/>
    <w:rsid w:val="004A455C"/>
    <w:rsid w:val="004A49A8"/>
    <w:rsid w:val="004C7A53"/>
    <w:rsid w:val="004D204E"/>
    <w:rsid w:val="004E0BD9"/>
    <w:rsid w:val="00501771"/>
    <w:rsid w:val="00504F3A"/>
    <w:rsid w:val="00505053"/>
    <w:rsid w:val="00525D81"/>
    <w:rsid w:val="0053187B"/>
    <w:rsid w:val="0054017F"/>
    <w:rsid w:val="00543E16"/>
    <w:rsid w:val="00554DF7"/>
    <w:rsid w:val="00560238"/>
    <w:rsid w:val="0056627F"/>
    <w:rsid w:val="005A6D05"/>
    <w:rsid w:val="005B5A60"/>
    <w:rsid w:val="005D44B1"/>
    <w:rsid w:val="005D7A48"/>
    <w:rsid w:val="005E5D38"/>
    <w:rsid w:val="005F0BE9"/>
    <w:rsid w:val="005F2BE5"/>
    <w:rsid w:val="00603A6C"/>
    <w:rsid w:val="00605086"/>
    <w:rsid w:val="0061498D"/>
    <w:rsid w:val="0066774A"/>
    <w:rsid w:val="00677DFA"/>
    <w:rsid w:val="00682F94"/>
    <w:rsid w:val="00683712"/>
    <w:rsid w:val="006A442C"/>
    <w:rsid w:val="006A7AE2"/>
    <w:rsid w:val="006D565D"/>
    <w:rsid w:val="006D655C"/>
    <w:rsid w:val="006E5048"/>
    <w:rsid w:val="006F523C"/>
    <w:rsid w:val="006F6669"/>
    <w:rsid w:val="00717F99"/>
    <w:rsid w:val="00723B32"/>
    <w:rsid w:val="007319E3"/>
    <w:rsid w:val="00732FDA"/>
    <w:rsid w:val="00740925"/>
    <w:rsid w:val="0074165E"/>
    <w:rsid w:val="00741D6C"/>
    <w:rsid w:val="00786925"/>
    <w:rsid w:val="00794EB4"/>
    <w:rsid w:val="00796B41"/>
    <w:rsid w:val="007A17C5"/>
    <w:rsid w:val="007A3A4E"/>
    <w:rsid w:val="007E48F2"/>
    <w:rsid w:val="007E7EF3"/>
    <w:rsid w:val="007F4F52"/>
    <w:rsid w:val="008015B3"/>
    <w:rsid w:val="00803387"/>
    <w:rsid w:val="0081068D"/>
    <w:rsid w:val="00813B0C"/>
    <w:rsid w:val="008160EF"/>
    <w:rsid w:val="00823E34"/>
    <w:rsid w:val="008458C7"/>
    <w:rsid w:val="00856191"/>
    <w:rsid w:val="00862C1D"/>
    <w:rsid w:val="00871673"/>
    <w:rsid w:val="00872810"/>
    <w:rsid w:val="00880E00"/>
    <w:rsid w:val="008877F4"/>
    <w:rsid w:val="0089246F"/>
    <w:rsid w:val="00893F85"/>
    <w:rsid w:val="00895847"/>
    <w:rsid w:val="008B0F60"/>
    <w:rsid w:val="008C3E19"/>
    <w:rsid w:val="008C64CD"/>
    <w:rsid w:val="008D0797"/>
    <w:rsid w:val="008F162B"/>
    <w:rsid w:val="008F2E1B"/>
    <w:rsid w:val="009007C4"/>
    <w:rsid w:val="0090171D"/>
    <w:rsid w:val="00911A73"/>
    <w:rsid w:val="00924AA2"/>
    <w:rsid w:val="00927A9C"/>
    <w:rsid w:val="00967519"/>
    <w:rsid w:val="0097538F"/>
    <w:rsid w:val="00975DC7"/>
    <w:rsid w:val="009765FD"/>
    <w:rsid w:val="00976A98"/>
    <w:rsid w:val="00980828"/>
    <w:rsid w:val="00986F83"/>
    <w:rsid w:val="009B7D7A"/>
    <w:rsid w:val="009F0C18"/>
    <w:rsid w:val="009F19BA"/>
    <w:rsid w:val="00A02B0C"/>
    <w:rsid w:val="00A11B8A"/>
    <w:rsid w:val="00A13BE2"/>
    <w:rsid w:val="00A23A38"/>
    <w:rsid w:val="00A2428B"/>
    <w:rsid w:val="00A56172"/>
    <w:rsid w:val="00A56F50"/>
    <w:rsid w:val="00A73504"/>
    <w:rsid w:val="00A80110"/>
    <w:rsid w:val="00A85DC1"/>
    <w:rsid w:val="00A97F7B"/>
    <w:rsid w:val="00AB3701"/>
    <w:rsid w:val="00AC7E33"/>
    <w:rsid w:val="00AE1A1C"/>
    <w:rsid w:val="00AE721C"/>
    <w:rsid w:val="00B1581F"/>
    <w:rsid w:val="00B25CFC"/>
    <w:rsid w:val="00B46C44"/>
    <w:rsid w:val="00B67B60"/>
    <w:rsid w:val="00B67F86"/>
    <w:rsid w:val="00B77D66"/>
    <w:rsid w:val="00B90FD4"/>
    <w:rsid w:val="00BD3FC0"/>
    <w:rsid w:val="00BD45F6"/>
    <w:rsid w:val="00BD7AFA"/>
    <w:rsid w:val="00BE6D40"/>
    <w:rsid w:val="00BF6583"/>
    <w:rsid w:val="00C15967"/>
    <w:rsid w:val="00C32924"/>
    <w:rsid w:val="00C34DEC"/>
    <w:rsid w:val="00C4131A"/>
    <w:rsid w:val="00C544EB"/>
    <w:rsid w:val="00C60DDA"/>
    <w:rsid w:val="00CA02A5"/>
    <w:rsid w:val="00CD5D98"/>
    <w:rsid w:val="00CD7E67"/>
    <w:rsid w:val="00CF2709"/>
    <w:rsid w:val="00D0562E"/>
    <w:rsid w:val="00D34FC0"/>
    <w:rsid w:val="00D44DF2"/>
    <w:rsid w:val="00D61CF5"/>
    <w:rsid w:val="00D769F0"/>
    <w:rsid w:val="00D772B2"/>
    <w:rsid w:val="00DA25C8"/>
    <w:rsid w:val="00DA5DB3"/>
    <w:rsid w:val="00DB6A22"/>
    <w:rsid w:val="00DF0837"/>
    <w:rsid w:val="00E133B5"/>
    <w:rsid w:val="00E238A3"/>
    <w:rsid w:val="00E45EF5"/>
    <w:rsid w:val="00E53FF6"/>
    <w:rsid w:val="00E55D41"/>
    <w:rsid w:val="00E6409D"/>
    <w:rsid w:val="00E905CE"/>
    <w:rsid w:val="00E92D00"/>
    <w:rsid w:val="00E93F00"/>
    <w:rsid w:val="00E96EA3"/>
    <w:rsid w:val="00E97E1F"/>
    <w:rsid w:val="00EB07D7"/>
    <w:rsid w:val="00EB3788"/>
    <w:rsid w:val="00EC0907"/>
    <w:rsid w:val="00EC255C"/>
    <w:rsid w:val="00EF55F8"/>
    <w:rsid w:val="00F00A86"/>
    <w:rsid w:val="00F12517"/>
    <w:rsid w:val="00F3330C"/>
    <w:rsid w:val="00F46DB3"/>
    <w:rsid w:val="00F726AD"/>
    <w:rsid w:val="00F95396"/>
    <w:rsid w:val="00F96575"/>
    <w:rsid w:val="00FA56D3"/>
    <w:rsid w:val="00FA62EB"/>
    <w:rsid w:val="00FC2989"/>
    <w:rsid w:val="00FD1718"/>
    <w:rsid w:val="00FE1A47"/>
    <w:rsid w:val="00FE6175"/>
    <w:rsid w:val="00FE720D"/>
    <w:rsid w:val="00FF1D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7"/>
    <o:shapelayout v:ext="edit">
      <o:idmap v:ext="edit" data="1"/>
    </o:shapelayout>
  </w:shapeDefaults>
  <w:decimalSymbol w:val="."/>
  <w:listSeparator w:val=","/>
  <w14:docId w14:val="61B09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2F94"/>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2F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2F94"/>
    <w:rPr>
      <w:rFonts w:eastAsiaTheme="minorEastAsia"/>
    </w:rPr>
  </w:style>
  <w:style w:type="paragraph" w:styleId="Footer">
    <w:name w:val="footer"/>
    <w:basedOn w:val="Normal"/>
    <w:link w:val="FooterChar"/>
    <w:uiPriority w:val="99"/>
    <w:unhideWhenUsed/>
    <w:rsid w:val="00682F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2F94"/>
    <w:rPr>
      <w:rFonts w:eastAsiaTheme="minorEastAsia"/>
    </w:rPr>
  </w:style>
  <w:style w:type="paragraph" w:styleId="BalloonText">
    <w:name w:val="Balloon Text"/>
    <w:basedOn w:val="Normal"/>
    <w:link w:val="BalloonTextChar"/>
    <w:uiPriority w:val="99"/>
    <w:semiHidden/>
    <w:unhideWhenUsed/>
    <w:rsid w:val="00CD5D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5D98"/>
    <w:rPr>
      <w:rFonts w:ascii="Tahoma" w:eastAsiaTheme="minorEastAsia" w:hAnsi="Tahoma" w:cs="Tahoma"/>
      <w:sz w:val="16"/>
      <w:szCs w:val="16"/>
    </w:rPr>
  </w:style>
  <w:style w:type="paragraph" w:styleId="ListParagraph">
    <w:name w:val="List Paragraph"/>
    <w:basedOn w:val="Normal"/>
    <w:uiPriority w:val="34"/>
    <w:qFormat/>
    <w:rsid w:val="00EC0907"/>
    <w:pPr>
      <w:spacing w:after="0" w:line="240" w:lineRule="auto"/>
      <w:ind w:left="720"/>
    </w:pPr>
    <w:rPr>
      <w:rFonts w:ascii="Calibri" w:eastAsiaTheme="minorHAnsi" w:hAnsi="Calibri" w:cs="Calibri"/>
    </w:rPr>
  </w:style>
  <w:style w:type="table" w:styleId="TableGrid">
    <w:name w:val="Table Grid"/>
    <w:basedOn w:val="TableNormal"/>
    <w:uiPriority w:val="59"/>
    <w:rsid w:val="008D07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8160EF"/>
    <w:rPr>
      <w:sz w:val="16"/>
      <w:szCs w:val="16"/>
    </w:rPr>
  </w:style>
  <w:style w:type="paragraph" w:styleId="CommentText">
    <w:name w:val="annotation text"/>
    <w:basedOn w:val="Normal"/>
    <w:link w:val="CommentTextChar"/>
    <w:uiPriority w:val="99"/>
    <w:semiHidden/>
    <w:unhideWhenUsed/>
    <w:rsid w:val="008160EF"/>
    <w:pPr>
      <w:spacing w:line="240" w:lineRule="auto"/>
    </w:pPr>
    <w:rPr>
      <w:sz w:val="20"/>
      <w:szCs w:val="20"/>
    </w:rPr>
  </w:style>
  <w:style w:type="character" w:customStyle="1" w:styleId="CommentTextChar">
    <w:name w:val="Comment Text Char"/>
    <w:basedOn w:val="DefaultParagraphFont"/>
    <w:link w:val="CommentText"/>
    <w:uiPriority w:val="99"/>
    <w:semiHidden/>
    <w:rsid w:val="008160EF"/>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8160EF"/>
    <w:rPr>
      <w:b/>
      <w:bCs/>
    </w:rPr>
  </w:style>
  <w:style w:type="character" w:customStyle="1" w:styleId="CommentSubjectChar">
    <w:name w:val="Comment Subject Char"/>
    <w:basedOn w:val="CommentTextChar"/>
    <w:link w:val="CommentSubject"/>
    <w:uiPriority w:val="99"/>
    <w:semiHidden/>
    <w:rsid w:val="008160EF"/>
    <w:rPr>
      <w:rFonts w:eastAsiaTheme="minorEastAsia"/>
      <w:b/>
      <w:bCs/>
      <w:sz w:val="20"/>
      <w:szCs w:val="20"/>
    </w:rPr>
  </w:style>
  <w:style w:type="character" w:styleId="Hyperlink">
    <w:name w:val="Hyperlink"/>
    <w:basedOn w:val="DefaultParagraphFont"/>
    <w:uiPriority w:val="99"/>
    <w:unhideWhenUsed/>
    <w:rsid w:val="000E0935"/>
    <w:rPr>
      <w:color w:val="0000FF" w:themeColor="hyperlink"/>
      <w:u w:val="single"/>
    </w:rPr>
  </w:style>
  <w:style w:type="paragraph" w:styleId="NoSpacing">
    <w:name w:val="No Spacing"/>
    <w:link w:val="NoSpacingChar"/>
    <w:uiPriority w:val="1"/>
    <w:qFormat/>
    <w:rsid w:val="00741D6C"/>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741D6C"/>
    <w:rPr>
      <w:rFonts w:eastAsiaTheme="minorEastAsia"/>
      <w:lang w:eastAsia="ja-JP"/>
    </w:rPr>
  </w:style>
  <w:style w:type="paragraph" w:styleId="Title">
    <w:name w:val="Title"/>
    <w:basedOn w:val="Normal"/>
    <w:next w:val="Normal"/>
    <w:link w:val="TitleChar"/>
    <w:uiPriority w:val="10"/>
    <w:qFormat/>
    <w:rsid w:val="00543E1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543E16"/>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543E16"/>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543E16"/>
    <w:rPr>
      <w:rFonts w:asciiTheme="majorHAnsi" w:eastAsiaTheme="majorEastAsia" w:hAnsiTheme="majorHAnsi" w:cstheme="majorBidi"/>
      <w:i/>
      <w:iCs/>
      <w:color w:val="4F81BD" w:themeColor="accent1"/>
      <w:spacing w:val="15"/>
      <w:sz w:val="24"/>
      <w:szCs w:val="24"/>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2F94"/>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2F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2F94"/>
    <w:rPr>
      <w:rFonts w:eastAsiaTheme="minorEastAsia"/>
    </w:rPr>
  </w:style>
  <w:style w:type="paragraph" w:styleId="Footer">
    <w:name w:val="footer"/>
    <w:basedOn w:val="Normal"/>
    <w:link w:val="FooterChar"/>
    <w:uiPriority w:val="99"/>
    <w:unhideWhenUsed/>
    <w:rsid w:val="00682F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2F94"/>
    <w:rPr>
      <w:rFonts w:eastAsiaTheme="minorEastAsia"/>
    </w:rPr>
  </w:style>
  <w:style w:type="paragraph" w:styleId="BalloonText">
    <w:name w:val="Balloon Text"/>
    <w:basedOn w:val="Normal"/>
    <w:link w:val="BalloonTextChar"/>
    <w:uiPriority w:val="99"/>
    <w:semiHidden/>
    <w:unhideWhenUsed/>
    <w:rsid w:val="00CD5D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5D98"/>
    <w:rPr>
      <w:rFonts w:ascii="Tahoma" w:eastAsiaTheme="minorEastAsia" w:hAnsi="Tahoma" w:cs="Tahoma"/>
      <w:sz w:val="16"/>
      <w:szCs w:val="16"/>
    </w:rPr>
  </w:style>
  <w:style w:type="paragraph" w:styleId="ListParagraph">
    <w:name w:val="List Paragraph"/>
    <w:basedOn w:val="Normal"/>
    <w:uiPriority w:val="34"/>
    <w:qFormat/>
    <w:rsid w:val="00EC0907"/>
    <w:pPr>
      <w:spacing w:after="0" w:line="240" w:lineRule="auto"/>
      <w:ind w:left="720"/>
    </w:pPr>
    <w:rPr>
      <w:rFonts w:ascii="Calibri" w:eastAsiaTheme="minorHAnsi" w:hAnsi="Calibri" w:cs="Calibri"/>
    </w:rPr>
  </w:style>
  <w:style w:type="table" w:styleId="TableGrid">
    <w:name w:val="Table Grid"/>
    <w:basedOn w:val="TableNormal"/>
    <w:uiPriority w:val="59"/>
    <w:rsid w:val="008D07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8160EF"/>
    <w:rPr>
      <w:sz w:val="16"/>
      <w:szCs w:val="16"/>
    </w:rPr>
  </w:style>
  <w:style w:type="paragraph" w:styleId="CommentText">
    <w:name w:val="annotation text"/>
    <w:basedOn w:val="Normal"/>
    <w:link w:val="CommentTextChar"/>
    <w:uiPriority w:val="99"/>
    <w:semiHidden/>
    <w:unhideWhenUsed/>
    <w:rsid w:val="008160EF"/>
    <w:pPr>
      <w:spacing w:line="240" w:lineRule="auto"/>
    </w:pPr>
    <w:rPr>
      <w:sz w:val="20"/>
      <w:szCs w:val="20"/>
    </w:rPr>
  </w:style>
  <w:style w:type="character" w:customStyle="1" w:styleId="CommentTextChar">
    <w:name w:val="Comment Text Char"/>
    <w:basedOn w:val="DefaultParagraphFont"/>
    <w:link w:val="CommentText"/>
    <w:uiPriority w:val="99"/>
    <w:semiHidden/>
    <w:rsid w:val="008160EF"/>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8160EF"/>
    <w:rPr>
      <w:b/>
      <w:bCs/>
    </w:rPr>
  </w:style>
  <w:style w:type="character" w:customStyle="1" w:styleId="CommentSubjectChar">
    <w:name w:val="Comment Subject Char"/>
    <w:basedOn w:val="CommentTextChar"/>
    <w:link w:val="CommentSubject"/>
    <w:uiPriority w:val="99"/>
    <w:semiHidden/>
    <w:rsid w:val="008160EF"/>
    <w:rPr>
      <w:rFonts w:eastAsiaTheme="minorEastAsia"/>
      <w:b/>
      <w:bCs/>
      <w:sz w:val="20"/>
      <w:szCs w:val="20"/>
    </w:rPr>
  </w:style>
  <w:style w:type="character" w:styleId="Hyperlink">
    <w:name w:val="Hyperlink"/>
    <w:basedOn w:val="DefaultParagraphFont"/>
    <w:uiPriority w:val="99"/>
    <w:unhideWhenUsed/>
    <w:rsid w:val="000E0935"/>
    <w:rPr>
      <w:color w:val="0000FF" w:themeColor="hyperlink"/>
      <w:u w:val="single"/>
    </w:rPr>
  </w:style>
  <w:style w:type="paragraph" w:styleId="NoSpacing">
    <w:name w:val="No Spacing"/>
    <w:link w:val="NoSpacingChar"/>
    <w:uiPriority w:val="1"/>
    <w:qFormat/>
    <w:rsid w:val="00741D6C"/>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741D6C"/>
    <w:rPr>
      <w:rFonts w:eastAsiaTheme="minorEastAsia"/>
      <w:lang w:eastAsia="ja-JP"/>
    </w:rPr>
  </w:style>
  <w:style w:type="paragraph" w:styleId="Title">
    <w:name w:val="Title"/>
    <w:basedOn w:val="Normal"/>
    <w:next w:val="Normal"/>
    <w:link w:val="TitleChar"/>
    <w:uiPriority w:val="10"/>
    <w:qFormat/>
    <w:rsid w:val="00543E1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543E16"/>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543E16"/>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543E16"/>
    <w:rPr>
      <w:rFonts w:asciiTheme="majorHAnsi" w:eastAsiaTheme="majorEastAsia" w:hAnsiTheme="majorHAnsi" w:cstheme="majorBidi"/>
      <w:i/>
      <w:iCs/>
      <w:color w:val="4F81BD" w:themeColor="accent1"/>
      <w:spacing w:val="15"/>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163837">
      <w:bodyDiv w:val="1"/>
      <w:marLeft w:val="0"/>
      <w:marRight w:val="0"/>
      <w:marTop w:val="0"/>
      <w:marBottom w:val="0"/>
      <w:divBdr>
        <w:top w:val="none" w:sz="0" w:space="0" w:color="auto"/>
        <w:left w:val="none" w:sz="0" w:space="0" w:color="auto"/>
        <w:bottom w:val="none" w:sz="0" w:space="0" w:color="auto"/>
        <w:right w:val="none" w:sz="0" w:space="0" w:color="auto"/>
      </w:divBdr>
    </w:div>
    <w:div w:id="508906987">
      <w:bodyDiv w:val="1"/>
      <w:marLeft w:val="0"/>
      <w:marRight w:val="0"/>
      <w:marTop w:val="0"/>
      <w:marBottom w:val="0"/>
      <w:divBdr>
        <w:top w:val="none" w:sz="0" w:space="0" w:color="auto"/>
        <w:left w:val="none" w:sz="0" w:space="0" w:color="auto"/>
        <w:bottom w:val="none" w:sz="0" w:space="0" w:color="auto"/>
        <w:right w:val="none" w:sz="0" w:space="0" w:color="auto"/>
      </w:divBdr>
    </w:div>
    <w:div w:id="1200121055">
      <w:bodyDiv w:val="1"/>
      <w:marLeft w:val="0"/>
      <w:marRight w:val="0"/>
      <w:marTop w:val="0"/>
      <w:marBottom w:val="0"/>
      <w:divBdr>
        <w:top w:val="none" w:sz="0" w:space="0" w:color="auto"/>
        <w:left w:val="none" w:sz="0" w:space="0" w:color="auto"/>
        <w:bottom w:val="none" w:sz="0" w:space="0" w:color="auto"/>
        <w:right w:val="none" w:sz="0" w:space="0" w:color="auto"/>
      </w:divBdr>
      <w:divsChild>
        <w:div w:id="1461342629">
          <w:marLeft w:val="1166"/>
          <w:marRight w:val="0"/>
          <w:marTop w:val="86"/>
          <w:marBottom w:val="0"/>
          <w:divBdr>
            <w:top w:val="none" w:sz="0" w:space="0" w:color="auto"/>
            <w:left w:val="none" w:sz="0" w:space="0" w:color="auto"/>
            <w:bottom w:val="none" w:sz="0" w:space="0" w:color="auto"/>
            <w:right w:val="none" w:sz="0" w:space="0" w:color="auto"/>
          </w:divBdr>
        </w:div>
        <w:div w:id="793594073">
          <w:marLeft w:val="1166"/>
          <w:marRight w:val="0"/>
          <w:marTop w:val="86"/>
          <w:marBottom w:val="0"/>
          <w:divBdr>
            <w:top w:val="none" w:sz="0" w:space="0" w:color="auto"/>
            <w:left w:val="none" w:sz="0" w:space="0" w:color="auto"/>
            <w:bottom w:val="none" w:sz="0" w:space="0" w:color="auto"/>
            <w:right w:val="none" w:sz="0" w:space="0" w:color="auto"/>
          </w:divBdr>
        </w:div>
      </w:divsChild>
    </w:div>
    <w:div w:id="1618443372">
      <w:bodyDiv w:val="1"/>
      <w:marLeft w:val="0"/>
      <w:marRight w:val="0"/>
      <w:marTop w:val="0"/>
      <w:marBottom w:val="0"/>
      <w:divBdr>
        <w:top w:val="none" w:sz="0" w:space="0" w:color="auto"/>
        <w:left w:val="none" w:sz="0" w:space="0" w:color="auto"/>
        <w:bottom w:val="none" w:sz="0" w:space="0" w:color="auto"/>
        <w:right w:val="none" w:sz="0" w:space="0" w:color="auto"/>
      </w:divBdr>
    </w:div>
    <w:div w:id="1704092829">
      <w:bodyDiv w:val="1"/>
      <w:marLeft w:val="0"/>
      <w:marRight w:val="0"/>
      <w:marTop w:val="0"/>
      <w:marBottom w:val="0"/>
      <w:divBdr>
        <w:top w:val="none" w:sz="0" w:space="0" w:color="auto"/>
        <w:left w:val="none" w:sz="0" w:space="0" w:color="auto"/>
        <w:bottom w:val="none" w:sz="0" w:space="0" w:color="auto"/>
        <w:right w:val="none" w:sz="0" w:space="0" w:color="auto"/>
      </w:divBdr>
    </w:div>
    <w:div w:id="1874726355">
      <w:bodyDiv w:val="1"/>
      <w:marLeft w:val="0"/>
      <w:marRight w:val="0"/>
      <w:marTop w:val="0"/>
      <w:marBottom w:val="0"/>
      <w:divBdr>
        <w:top w:val="none" w:sz="0" w:space="0" w:color="auto"/>
        <w:left w:val="none" w:sz="0" w:space="0" w:color="auto"/>
        <w:bottom w:val="none" w:sz="0" w:space="0" w:color="auto"/>
        <w:right w:val="none" w:sz="0" w:space="0" w:color="auto"/>
      </w:divBdr>
      <w:divsChild>
        <w:div w:id="1547259529">
          <w:marLeft w:val="1166"/>
          <w:marRight w:val="0"/>
          <w:marTop w:val="125"/>
          <w:marBottom w:val="0"/>
          <w:divBdr>
            <w:top w:val="none" w:sz="0" w:space="0" w:color="auto"/>
            <w:left w:val="none" w:sz="0" w:space="0" w:color="auto"/>
            <w:bottom w:val="none" w:sz="0" w:space="0" w:color="auto"/>
            <w:right w:val="none" w:sz="0" w:space="0" w:color="auto"/>
          </w:divBdr>
        </w:div>
      </w:divsChild>
    </w:div>
    <w:div w:id="1918435662">
      <w:bodyDiv w:val="1"/>
      <w:marLeft w:val="0"/>
      <w:marRight w:val="0"/>
      <w:marTop w:val="0"/>
      <w:marBottom w:val="0"/>
      <w:divBdr>
        <w:top w:val="none" w:sz="0" w:space="0" w:color="auto"/>
        <w:left w:val="none" w:sz="0" w:space="0" w:color="auto"/>
        <w:bottom w:val="none" w:sz="0" w:space="0" w:color="auto"/>
        <w:right w:val="none" w:sz="0" w:space="0" w:color="auto"/>
      </w:divBdr>
    </w:div>
    <w:div w:id="2042775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chart" Target="charts/chart5.xml"/><Relationship Id="rId21" Type="http://schemas.openxmlformats.org/officeDocument/2006/relationships/chart" Target="charts/chart6.xml"/><Relationship Id="rId22" Type="http://schemas.openxmlformats.org/officeDocument/2006/relationships/hyperlink" Target="http://www.maine.gov/dhhs/sim/index.shtml" TargetMode="External"/><Relationship Id="rId23" Type="http://schemas.openxmlformats.org/officeDocument/2006/relationships/image" Target="media/image4.emf"/><Relationship Id="rId24" Type="http://schemas.openxmlformats.org/officeDocument/2006/relationships/package" Target="embeddings/Microsoft_PowerPoint_Presentation7.pptx"/><Relationship Id="rId25" Type="http://schemas.openxmlformats.org/officeDocument/2006/relationships/image" Target="media/image5.emf"/><Relationship Id="rId26" Type="http://schemas.openxmlformats.org/officeDocument/2006/relationships/package" Target="embeddings/Microsoft_PowerPoint_Presentation8.pptx"/><Relationship Id="rId27" Type="http://schemas.openxmlformats.org/officeDocument/2006/relationships/image" Target="media/image6.emf"/><Relationship Id="rId28" Type="http://schemas.openxmlformats.org/officeDocument/2006/relationships/package" Target="embeddings/Microsoft_PowerPoint_Presentation9.pptx"/><Relationship Id="rId29" Type="http://schemas.openxmlformats.org/officeDocument/2006/relationships/image" Target="media/image7.emf"/><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30" Type="http://schemas.openxmlformats.org/officeDocument/2006/relationships/package" Target="embeddings/Microsoft_PowerPoint_Presentation10.pptx"/><Relationship Id="rId31" Type="http://schemas.openxmlformats.org/officeDocument/2006/relationships/image" Target="media/image8.emf"/><Relationship Id="rId32" Type="http://schemas.openxmlformats.org/officeDocument/2006/relationships/package" Target="embeddings/Microsoft_PowerPoint_Presentation11.pptx"/><Relationship Id="rId9" Type="http://schemas.openxmlformats.org/officeDocument/2006/relationships/settings" Target="settings.xml"/><Relationship Id="rId6" Type="http://schemas.openxmlformats.org/officeDocument/2006/relationships/numbering" Target="numbering.xml"/><Relationship Id="rId7" Type="http://schemas.openxmlformats.org/officeDocument/2006/relationships/styles" Target="styles.xml"/><Relationship Id="rId8" Type="http://schemas.microsoft.com/office/2007/relationships/stylesWithEffects" Target="stylesWithEffects.xml"/><Relationship Id="rId33" Type="http://schemas.openxmlformats.org/officeDocument/2006/relationships/image" Target="media/image9.emf"/><Relationship Id="rId34" Type="http://schemas.openxmlformats.org/officeDocument/2006/relationships/package" Target="embeddings/Microsoft_PowerPoint_Presentation12.pptx"/><Relationship Id="rId35" Type="http://schemas.openxmlformats.org/officeDocument/2006/relationships/chart" Target="charts/chart7.xml"/><Relationship Id="rId36" Type="http://schemas.openxmlformats.org/officeDocument/2006/relationships/image" Target="media/image10.emf"/><Relationship Id="rId10" Type="http://schemas.openxmlformats.org/officeDocument/2006/relationships/webSettings" Target="webSettings.xml"/><Relationship Id="rId11" Type="http://schemas.openxmlformats.org/officeDocument/2006/relationships/footnotes" Target="footnotes.xml"/><Relationship Id="rId12" Type="http://schemas.openxmlformats.org/officeDocument/2006/relationships/endnotes" Target="endnotes.xml"/><Relationship Id="rId13" Type="http://schemas.openxmlformats.org/officeDocument/2006/relationships/image" Target="media/image1.png"/><Relationship Id="rId14" Type="http://schemas.openxmlformats.org/officeDocument/2006/relationships/image" Target="media/image2.emf"/><Relationship Id="rId15" Type="http://schemas.openxmlformats.org/officeDocument/2006/relationships/image" Target="media/image3.png"/><Relationship Id="rId16" Type="http://schemas.openxmlformats.org/officeDocument/2006/relationships/chart" Target="charts/chart1.xml"/><Relationship Id="rId17" Type="http://schemas.openxmlformats.org/officeDocument/2006/relationships/chart" Target="charts/chart2.xml"/><Relationship Id="rId18" Type="http://schemas.openxmlformats.org/officeDocument/2006/relationships/chart" Target="charts/chart3.xml"/><Relationship Id="rId19" Type="http://schemas.openxmlformats.org/officeDocument/2006/relationships/chart" Target="charts/chart4.xml"/><Relationship Id="rId37" Type="http://schemas.openxmlformats.org/officeDocument/2006/relationships/package" Target="embeddings/Microsoft_Excel_Sheet14.xlsx"/><Relationship Id="rId38" Type="http://schemas.openxmlformats.org/officeDocument/2006/relationships/image" Target="media/image11.emf"/><Relationship Id="rId39" Type="http://schemas.openxmlformats.org/officeDocument/2006/relationships/package" Target="embeddings/Microsoft_Excel_Sheet15.xlsx"/><Relationship Id="rId40" Type="http://schemas.openxmlformats.org/officeDocument/2006/relationships/image" Target="media/image12.emf"/><Relationship Id="rId41" Type="http://schemas.openxmlformats.org/officeDocument/2006/relationships/package" Target="embeddings/Microsoft_Excel_Sheet16.xlsx"/><Relationship Id="rId42" Type="http://schemas.openxmlformats.org/officeDocument/2006/relationships/header" Target="header1.xml"/><Relationship Id="rId43" Type="http://schemas.openxmlformats.org/officeDocument/2006/relationships/footer" Target="footer1.xml"/><Relationship Id="rId44" Type="http://schemas.openxmlformats.org/officeDocument/2006/relationships/fontTable" Target="fontTable.xml"/><Relationship Id="rId4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 Id="rId2"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Sheet2.xlsx"/><Relationship Id="rId2"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Sheet4.xlsx"/><Relationship Id="rId2" Type="http://schemas.openxmlformats.org/officeDocument/2006/relationships/chartUserShapes" Target="../drawings/drawing3.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Sheet5.xlsx"/><Relationship Id="rId2" Type="http://schemas.openxmlformats.org/officeDocument/2006/relationships/chartUserShapes" Target="../drawings/drawing4.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Sheet6.xlsx"/><Relationship Id="rId2" Type="http://schemas.openxmlformats.org/officeDocument/2006/relationships/chartUserShapes" Target="../drawings/drawing5.xml"/></Relationships>
</file>

<file path=word/charts/_rels/chart7.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package" Target="../embeddings/Microsoft_Excel_Sheet1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'Status Pillar Analysis'!$A$18</c:f>
              <c:strCache>
                <c:ptCount val="1"/>
                <c:pt idx="0">
                  <c:v>Green</c:v>
                </c:pt>
              </c:strCache>
            </c:strRef>
          </c:tx>
          <c:spPr>
            <a:solidFill>
              <a:srgbClr val="00B050"/>
            </a:solidFill>
          </c:spPr>
          <c:invertIfNegative val="0"/>
          <c:cat>
            <c:strRef>
              <c:f>'Status Pillar Analysis'!$B$17:$C$17</c:f>
              <c:strCache>
                <c:ptCount val="2"/>
                <c:pt idx="0">
                  <c:v>Current Status</c:v>
                </c:pt>
                <c:pt idx="1">
                  <c:v>Outlook</c:v>
                </c:pt>
              </c:strCache>
            </c:strRef>
          </c:cat>
          <c:val>
            <c:numRef>
              <c:f>'Status Pillar Analysis'!$B$18:$C$18</c:f>
              <c:numCache>
                <c:formatCode>General</c:formatCode>
                <c:ptCount val="2"/>
                <c:pt idx="0">
                  <c:v>3.0</c:v>
                </c:pt>
                <c:pt idx="1">
                  <c:v>3.0</c:v>
                </c:pt>
              </c:numCache>
            </c:numRef>
          </c:val>
        </c:ser>
        <c:ser>
          <c:idx val="1"/>
          <c:order val="1"/>
          <c:tx>
            <c:strRef>
              <c:f>'Status Pillar Analysis'!$A$19</c:f>
              <c:strCache>
                <c:ptCount val="1"/>
                <c:pt idx="0">
                  <c:v>Yellow</c:v>
                </c:pt>
              </c:strCache>
            </c:strRef>
          </c:tx>
          <c:spPr>
            <a:solidFill>
              <a:srgbClr val="FFFF00"/>
            </a:solidFill>
          </c:spPr>
          <c:invertIfNegative val="0"/>
          <c:cat>
            <c:strRef>
              <c:f>'Status Pillar Analysis'!$B$17:$C$17</c:f>
              <c:strCache>
                <c:ptCount val="2"/>
                <c:pt idx="0">
                  <c:v>Current Status</c:v>
                </c:pt>
                <c:pt idx="1">
                  <c:v>Outlook</c:v>
                </c:pt>
              </c:strCache>
            </c:strRef>
          </c:cat>
          <c:val>
            <c:numRef>
              <c:f>'Status Pillar Analysis'!$B$19:$C$19</c:f>
              <c:numCache>
                <c:formatCode>General</c:formatCode>
                <c:ptCount val="2"/>
                <c:pt idx="0">
                  <c:v>2.0</c:v>
                </c:pt>
                <c:pt idx="1">
                  <c:v>2.0</c:v>
                </c:pt>
              </c:numCache>
            </c:numRef>
          </c:val>
        </c:ser>
        <c:ser>
          <c:idx val="2"/>
          <c:order val="2"/>
          <c:tx>
            <c:strRef>
              <c:f>'Status Pillar Analysis'!$A$20</c:f>
              <c:strCache>
                <c:ptCount val="1"/>
                <c:pt idx="0">
                  <c:v>Red</c:v>
                </c:pt>
              </c:strCache>
            </c:strRef>
          </c:tx>
          <c:spPr>
            <a:solidFill>
              <a:srgbClr val="FF0000"/>
            </a:solidFill>
          </c:spPr>
          <c:invertIfNegative val="0"/>
          <c:cat>
            <c:strRef>
              <c:f>'Status Pillar Analysis'!$B$17:$C$17</c:f>
              <c:strCache>
                <c:ptCount val="2"/>
                <c:pt idx="0">
                  <c:v>Current Status</c:v>
                </c:pt>
                <c:pt idx="1">
                  <c:v>Outlook</c:v>
                </c:pt>
              </c:strCache>
            </c:strRef>
          </c:cat>
          <c:val>
            <c:numRef>
              <c:f>'Status Pillar Analysis'!$B$20:$C$20</c:f>
              <c:numCache>
                <c:formatCode>General</c:formatCode>
                <c:ptCount val="2"/>
                <c:pt idx="0">
                  <c:v>0.0</c:v>
                </c:pt>
                <c:pt idx="1">
                  <c:v>0.0</c:v>
                </c:pt>
              </c:numCache>
            </c:numRef>
          </c:val>
        </c:ser>
        <c:dLbls>
          <c:showLegendKey val="0"/>
          <c:showVal val="0"/>
          <c:showCatName val="0"/>
          <c:showSerName val="0"/>
          <c:showPercent val="0"/>
          <c:showBubbleSize val="0"/>
        </c:dLbls>
        <c:gapWidth val="150"/>
        <c:overlap val="100"/>
        <c:axId val="2115648264"/>
        <c:axId val="2118379800"/>
      </c:barChart>
      <c:catAx>
        <c:axId val="2115648264"/>
        <c:scaling>
          <c:orientation val="minMax"/>
        </c:scaling>
        <c:delete val="0"/>
        <c:axPos val="b"/>
        <c:majorTickMark val="out"/>
        <c:minorTickMark val="none"/>
        <c:tickLblPos val="nextTo"/>
        <c:crossAx val="2118379800"/>
        <c:crosses val="autoZero"/>
        <c:auto val="1"/>
        <c:lblAlgn val="ctr"/>
        <c:lblOffset val="100"/>
        <c:noMultiLvlLbl val="0"/>
      </c:catAx>
      <c:valAx>
        <c:axId val="2118379800"/>
        <c:scaling>
          <c:orientation val="minMax"/>
        </c:scaling>
        <c:delete val="0"/>
        <c:axPos val="l"/>
        <c:majorGridlines/>
        <c:numFmt formatCode="General" sourceLinked="1"/>
        <c:majorTickMark val="out"/>
        <c:minorTickMark val="none"/>
        <c:tickLblPos val="nextTo"/>
        <c:crossAx val="2115648264"/>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'Status Pillar Analysis'!$A$24</c:f>
              <c:strCache>
                <c:ptCount val="1"/>
                <c:pt idx="0">
                  <c:v>Green</c:v>
                </c:pt>
              </c:strCache>
            </c:strRef>
          </c:tx>
          <c:spPr>
            <a:solidFill>
              <a:srgbClr val="00B050"/>
            </a:solidFill>
          </c:spPr>
          <c:invertIfNegative val="0"/>
          <c:cat>
            <c:strRef>
              <c:f>'Status Pillar Analysis'!$B$23:$C$23</c:f>
              <c:strCache>
                <c:ptCount val="2"/>
                <c:pt idx="0">
                  <c:v>Current Status</c:v>
                </c:pt>
                <c:pt idx="1">
                  <c:v>Outlook</c:v>
                </c:pt>
              </c:strCache>
            </c:strRef>
          </c:cat>
          <c:val>
            <c:numRef>
              <c:f>'Status Pillar Analysis'!$B$24:$C$24</c:f>
              <c:numCache>
                <c:formatCode>General</c:formatCode>
                <c:ptCount val="2"/>
                <c:pt idx="0">
                  <c:v>2.0</c:v>
                </c:pt>
                <c:pt idx="1">
                  <c:v>3.0</c:v>
                </c:pt>
              </c:numCache>
            </c:numRef>
          </c:val>
        </c:ser>
        <c:ser>
          <c:idx val="1"/>
          <c:order val="1"/>
          <c:tx>
            <c:strRef>
              <c:f>'Status Pillar Analysis'!$A$25</c:f>
              <c:strCache>
                <c:ptCount val="1"/>
                <c:pt idx="0">
                  <c:v>Yellow</c:v>
                </c:pt>
              </c:strCache>
            </c:strRef>
          </c:tx>
          <c:spPr>
            <a:solidFill>
              <a:srgbClr val="FFFF00"/>
            </a:solidFill>
          </c:spPr>
          <c:invertIfNegative val="0"/>
          <c:cat>
            <c:strRef>
              <c:f>'Status Pillar Analysis'!$B$23:$C$23</c:f>
              <c:strCache>
                <c:ptCount val="2"/>
                <c:pt idx="0">
                  <c:v>Current Status</c:v>
                </c:pt>
                <c:pt idx="1">
                  <c:v>Outlook</c:v>
                </c:pt>
              </c:strCache>
            </c:strRef>
          </c:cat>
          <c:val>
            <c:numRef>
              <c:f>'Status Pillar Analysis'!$B$25:$C$25</c:f>
              <c:numCache>
                <c:formatCode>General</c:formatCode>
                <c:ptCount val="2"/>
                <c:pt idx="0">
                  <c:v>3.0</c:v>
                </c:pt>
                <c:pt idx="1">
                  <c:v>2.0</c:v>
                </c:pt>
              </c:numCache>
            </c:numRef>
          </c:val>
        </c:ser>
        <c:ser>
          <c:idx val="2"/>
          <c:order val="2"/>
          <c:tx>
            <c:strRef>
              <c:f>'Status Pillar Analysis'!$A$26</c:f>
              <c:strCache>
                <c:ptCount val="1"/>
                <c:pt idx="0">
                  <c:v>Red</c:v>
                </c:pt>
              </c:strCache>
            </c:strRef>
          </c:tx>
          <c:spPr>
            <a:solidFill>
              <a:srgbClr val="FF0000"/>
            </a:solidFill>
          </c:spPr>
          <c:invertIfNegative val="0"/>
          <c:cat>
            <c:strRef>
              <c:f>'Status Pillar Analysis'!$B$23:$C$23</c:f>
              <c:strCache>
                <c:ptCount val="2"/>
                <c:pt idx="0">
                  <c:v>Current Status</c:v>
                </c:pt>
                <c:pt idx="1">
                  <c:v>Outlook</c:v>
                </c:pt>
              </c:strCache>
            </c:strRef>
          </c:cat>
          <c:val>
            <c:numRef>
              <c:f>'Status Pillar Analysis'!$B$26:$C$26</c:f>
              <c:numCache>
                <c:formatCode>General</c:formatCode>
                <c:ptCount val="2"/>
                <c:pt idx="0">
                  <c:v>0.0</c:v>
                </c:pt>
                <c:pt idx="1">
                  <c:v>0.0</c:v>
                </c:pt>
              </c:numCache>
            </c:numRef>
          </c:val>
        </c:ser>
        <c:dLbls>
          <c:showLegendKey val="0"/>
          <c:showVal val="0"/>
          <c:showCatName val="0"/>
          <c:showSerName val="0"/>
          <c:showPercent val="0"/>
          <c:showBubbleSize val="0"/>
        </c:dLbls>
        <c:gapWidth val="150"/>
        <c:overlap val="100"/>
        <c:axId val="2117685352"/>
        <c:axId val="2117688328"/>
      </c:barChart>
      <c:catAx>
        <c:axId val="2117685352"/>
        <c:scaling>
          <c:orientation val="minMax"/>
        </c:scaling>
        <c:delete val="0"/>
        <c:axPos val="b"/>
        <c:majorTickMark val="out"/>
        <c:minorTickMark val="none"/>
        <c:tickLblPos val="nextTo"/>
        <c:crossAx val="2117688328"/>
        <c:crosses val="autoZero"/>
        <c:auto val="1"/>
        <c:lblAlgn val="ctr"/>
        <c:lblOffset val="100"/>
        <c:noMultiLvlLbl val="0"/>
      </c:catAx>
      <c:valAx>
        <c:axId val="2117688328"/>
        <c:scaling>
          <c:orientation val="minMax"/>
        </c:scaling>
        <c:delete val="0"/>
        <c:axPos val="l"/>
        <c:majorGridlines/>
        <c:numFmt formatCode="General" sourceLinked="1"/>
        <c:majorTickMark val="out"/>
        <c:minorTickMark val="none"/>
        <c:tickLblPos val="nextTo"/>
        <c:crossAx val="2117685352"/>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754083218745016"/>
          <c:y val="0.115408400320717"/>
          <c:w val="0.714849871514752"/>
          <c:h val="0.779883268016155"/>
        </c:manualLayout>
      </c:layout>
      <c:barChart>
        <c:barDir val="col"/>
        <c:grouping val="stacked"/>
        <c:varyColors val="0"/>
        <c:ser>
          <c:idx val="1"/>
          <c:order val="0"/>
          <c:tx>
            <c:strRef>
              <c:f>'Status Pillar Analysis'!$A$30</c:f>
              <c:strCache>
                <c:ptCount val="1"/>
                <c:pt idx="0">
                  <c:v>Yellow</c:v>
                </c:pt>
              </c:strCache>
            </c:strRef>
          </c:tx>
          <c:invertIfNegative val="0"/>
          <c:cat>
            <c:strRef>
              <c:f>'Status Pillar Analysis'!$B$28:$C$28</c:f>
              <c:strCache>
                <c:ptCount val="2"/>
                <c:pt idx="0">
                  <c:v>Current Status</c:v>
                </c:pt>
                <c:pt idx="1">
                  <c:v>Outlook</c:v>
                </c:pt>
              </c:strCache>
            </c:strRef>
          </c:cat>
          <c:val>
            <c:numRef>
              <c:f>'Status Pillar Analysis'!$B$30:$C$30</c:f>
              <c:numCache>
                <c:formatCode>0</c:formatCode>
                <c:ptCount val="2"/>
                <c:pt idx="0">
                  <c:v>0.0</c:v>
                </c:pt>
                <c:pt idx="1">
                  <c:v>0.0</c:v>
                </c:pt>
              </c:numCache>
            </c:numRef>
          </c:val>
        </c:ser>
        <c:ser>
          <c:idx val="0"/>
          <c:order val="1"/>
          <c:tx>
            <c:strRef>
              <c:f>'Status Pillar Analysis'!$A$29</c:f>
              <c:strCache>
                <c:ptCount val="1"/>
                <c:pt idx="0">
                  <c:v>Green</c:v>
                </c:pt>
              </c:strCache>
            </c:strRef>
          </c:tx>
          <c:spPr>
            <a:solidFill>
              <a:srgbClr val="00B050"/>
            </a:solidFill>
          </c:spPr>
          <c:invertIfNegative val="0"/>
          <c:cat>
            <c:strRef>
              <c:f>'Status Pillar Analysis'!$B$28:$C$28</c:f>
              <c:strCache>
                <c:ptCount val="2"/>
                <c:pt idx="0">
                  <c:v>Current Status</c:v>
                </c:pt>
                <c:pt idx="1">
                  <c:v>Outlook</c:v>
                </c:pt>
              </c:strCache>
            </c:strRef>
          </c:cat>
          <c:val>
            <c:numRef>
              <c:f>'Status Pillar Analysis'!$B$29:$C$29</c:f>
              <c:numCache>
                <c:formatCode>0</c:formatCode>
                <c:ptCount val="2"/>
                <c:pt idx="0">
                  <c:v>5.0</c:v>
                </c:pt>
                <c:pt idx="1">
                  <c:v>5.0</c:v>
                </c:pt>
              </c:numCache>
            </c:numRef>
          </c:val>
        </c:ser>
        <c:ser>
          <c:idx val="2"/>
          <c:order val="2"/>
          <c:tx>
            <c:strRef>
              <c:f>'Status Pillar Analysis'!$A$31</c:f>
              <c:strCache>
                <c:ptCount val="1"/>
                <c:pt idx="0">
                  <c:v>Red</c:v>
                </c:pt>
              </c:strCache>
            </c:strRef>
          </c:tx>
          <c:spPr>
            <a:solidFill>
              <a:srgbClr val="FF0000"/>
            </a:solidFill>
          </c:spPr>
          <c:invertIfNegative val="0"/>
          <c:cat>
            <c:strRef>
              <c:f>'Status Pillar Analysis'!$B$28:$C$28</c:f>
              <c:strCache>
                <c:ptCount val="2"/>
                <c:pt idx="0">
                  <c:v>Current Status</c:v>
                </c:pt>
                <c:pt idx="1">
                  <c:v>Outlook</c:v>
                </c:pt>
              </c:strCache>
            </c:strRef>
          </c:cat>
          <c:val>
            <c:numRef>
              <c:f>'Status Pillar Analysis'!$B$31:$C$31</c:f>
              <c:numCache>
                <c:formatCode>0</c:formatCode>
                <c:ptCount val="2"/>
                <c:pt idx="0">
                  <c:v>1.0</c:v>
                </c:pt>
                <c:pt idx="1">
                  <c:v>1.0</c:v>
                </c:pt>
              </c:numCache>
            </c:numRef>
          </c:val>
        </c:ser>
        <c:dLbls>
          <c:showLegendKey val="0"/>
          <c:showVal val="0"/>
          <c:showCatName val="0"/>
          <c:showSerName val="0"/>
          <c:showPercent val="0"/>
          <c:showBubbleSize val="0"/>
        </c:dLbls>
        <c:gapWidth val="150"/>
        <c:overlap val="100"/>
        <c:axId val="2117720264"/>
        <c:axId val="2117723240"/>
      </c:barChart>
      <c:catAx>
        <c:axId val="2117720264"/>
        <c:scaling>
          <c:orientation val="minMax"/>
        </c:scaling>
        <c:delete val="0"/>
        <c:axPos val="b"/>
        <c:majorTickMark val="out"/>
        <c:minorTickMark val="none"/>
        <c:tickLblPos val="nextTo"/>
        <c:crossAx val="2117723240"/>
        <c:crosses val="autoZero"/>
        <c:auto val="1"/>
        <c:lblAlgn val="ctr"/>
        <c:lblOffset val="100"/>
        <c:noMultiLvlLbl val="0"/>
      </c:catAx>
      <c:valAx>
        <c:axId val="2117723240"/>
        <c:scaling>
          <c:orientation val="minMax"/>
        </c:scaling>
        <c:delete val="0"/>
        <c:axPos val="l"/>
        <c:majorGridlines/>
        <c:numFmt formatCode="0" sourceLinked="1"/>
        <c:majorTickMark val="out"/>
        <c:minorTickMark val="none"/>
        <c:tickLblPos val="nextTo"/>
        <c:crossAx val="2117720264"/>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'Status Pillar Analysis'!$A$34</c:f>
              <c:strCache>
                <c:ptCount val="1"/>
                <c:pt idx="0">
                  <c:v>Green</c:v>
                </c:pt>
              </c:strCache>
            </c:strRef>
          </c:tx>
          <c:spPr>
            <a:solidFill>
              <a:srgbClr val="00B050"/>
            </a:solidFill>
          </c:spPr>
          <c:invertIfNegative val="0"/>
          <c:cat>
            <c:strRef>
              <c:f>'Status Pillar Analysis'!$B$33:$C$33</c:f>
              <c:strCache>
                <c:ptCount val="2"/>
                <c:pt idx="0">
                  <c:v>Current Status</c:v>
                </c:pt>
                <c:pt idx="1">
                  <c:v>Outlook</c:v>
                </c:pt>
              </c:strCache>
            </c:strRef>
          </c:cat>
          <c:val>
            <c:numRef>
              <c:f>'Status Pillar Analysis'!$B$34:$C$34</c:f>
              <c:numCache>
                <c:formatCode>General</c:formatCode>
                <c:ptCount val="2"/>
                <c:pt idx="0">
                  <c:v>4.0</c:v>
                </c:pt>
                <c:pt idx="1">
                  <c:v>4.0</c:v>
                </c:pt>
              </c:numCache>
            </c:numRef>
          </c:val>
        </c:ser>
        <c:ser>
          <c:idx val="1"/>
          <c:order val="1"/>
          <c:tx>
            <c:strRef>
              <c:f>'Status Pillar Analysis'!$A$35</c:f>
              <c:strCache>
                <c:ptCount val="1"/>
                <c:pt idx="0">
                  <c:v>Yellow</c:v>
                </c:pt>
              </c:strCache>
            </c:strRef>
          </c:tx>
          <c:spPr>
            <a:solidFill>
              <a:srgbClr val="FFFF00"/>
            </a:solidFill>
          </c:spPr>
          <c:invertIfNegative val="0"/>
          <c:cat>
            <c:strRef>
              <c:f>'Status Pillar Analysis'!$B$33:$C$33</c:f>
              <c:strCache>
                <c:ptCount val="2"/>
                <c:pt idx="0">
                  <c:v>Current Status</c:v>
                </c:pt>
                <c:pt idx="1">
                  <c:v>Outlook</c:v>
                </c:pt>
              </c:strCache>
            </c:strRef>
          </c:cat>
          <c:val>
            <c:numRef>
              <c:f>'Status Pillar Analysis'!$B$35:$C$35</c:f>
              <c:numCache>
                <c:formatCode>General</c:formatCode>
                <c:ptCount val="2"/>
                <c:pt idx="0">
                  <c:v>0.0</c:v>
                </c:pt>
                <c:pt idx="1">
                  <c:v>0.0</c:v>
                </c:pt>
              </c:numCache>
            </c:numRef>
          </c:val>
        </c:ser>
        <c:ser>
          <c:idx val="2"/>
          <c:order val="2"/>
          <c:tx>
            <c:strRef>
              <c:f>'Status Pillar Analysis'!$A$36</c:f>
              <c:strCache>
                <c:ptCount val="1"/>
                <c:pt idx="0">
                  <c:v>Red</c:v>
                </c:pt>
              </c:strCache>
            </c:strRef>
          </c:tx>
          <c:spPr>
            <a:solidFill>
              <a:srgbClr val="FF0000"/>
            </a:solidFill>
          </c:spPr>
          <c:invertIfNegative val="0"/>
          <c:cat>
            <c:strRef>
              <c:f>'Status Pillar Analysis'!$B$33:$C$33</c:f>
              <c:strCache>
                <c:ptCount val="2"/>
                <c:pt idx="0">
                  <c:v>Current Status</c:v>
                </c:pt>
                <c:pt idx="1">
                  <c:v>Outlook</c:v>
                </c:pt>
              </c:strCache>
            </c:strRef>
          </c:cat>
          <c:val>
            <c:numRef>
              <c:f>'Status Pillar Analysis'!$B$36:$C$36</c:f>
              <c:numCache>
                <c:formatCode>General</c:formatCode>
                <c:ptCount val="2"/>
                <c:pt idx="0">
                  <c:v>0.0</c:v>
                </c:pt>
                <c:pt idx="1">
                  <c:v>0.0</c:v>
                </c:pt>
              </c:numCache>
            </c:numRef>
          </c:val>
        </c:ser>
        <c:dLbls>
          <c:showLegendKey val="0"/>
          <c:showVal val="0"/>
          <c:showCatName val="0"/>
          <c:showSerName val="0"/>
          <c:showPercent val="0"/>
          <c:showBubbleSize val="0"/>
        </c:dLbls>
        <c:gapWidth val="150"/>
        <c:overlap val="100"/>
        <c:axId val="2117754728"/>
        <c:axId val="2117757704"/>
      </c:barChart>
      <c:catAx>
        <c:axId val="2117754728"/>
        <c:scaling>
          <c:orientation val="minMax"/>
        </c:scaling>
        <c:delete val="0"/>
        <c:axPos val="b"/>
        <c:majorTickMark val="out"/>
        <c:minorTickMark val="none"/>
        <c:tickLblPos val="nextTo"/>
        <c:crossAx val="2117757704"/>
        <c:crosses val="autoZero"/>
        <c:auto val="1"/>
        <c:lblAlgn val="ctr"/>
        <c:lblOffset val="100"/>
        <c:noMultiLvlLbl val="0"/>
      </c:catAx>
      <c:valAx>
        <c:axId val="2117757704"/>
        <c:scaling>
          <c:orientation val="minMax"/>
        </c:scaling>
        <c:delete val="0"/>
        <c:axPos val="l"/>
        <c:majorGridlines/>
        <c:numFmt formatCode="General" sourceLinked="1"/>
        <c:majorTickMark val="out"/>
        <c:minorTickMark val="none"/>
        <c:tickLblPos val="nextTo"/>
        <c:crossAx val="2117754728"/>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'Status Pillar Analysis'!$A$39</c:f>
              <c:strCache>
                <c:ptCount val="1"/>
                <c:pt idx="0">
                  <c:v>Green</c:v>
                </c:pt>
              </c:strCache>
            </c:strRef>
          </c:tx>
          <c:spPr>
            <a:solidFill>
              <a:srgbClr val="00B050"/>
            </a:solidFill>
          </c:spPr>
          <c:invertIfNegative val="0"/>
          <c:cat>
            <c:strRef>
              <c:f>'Status Pillar Analysis'!$B$38:$C$38</c:f>
              <c:strCache>
                <c:ptCount val="2"/>
                <c:pt idx="0">
                  <c:v>Current Status</c:v>
                </c:pt>
                <c:pt idx="1">
                  <c:v>Outlook</c:v>
                </c:pt>
              </c:strCache>
            </c:strRef>
          </c:cat>
          <c:val>
            <c:numRef>
              <c:f>'Status Pillar Analysis'!$B$39:$C$39</c:f>
              <c:numCache>
                <c:formatCode>General</c:formatCode>
                <c:ptCount val="2"/>
                <c:pt idx="0">
                  <c:v>4.0</c:v>
                </c:pt>
                <c:pt idx="1">
                  <c:v>5.0</c:v>
                </c:pt>
              </c:numCache>
            </c:numRef>
          </c:val>
        </c:ser>
        <c:ser>
          <c:idx val="1"/>
          <c:order val="1"/>
          <c:tx>
            <c:strRef>
              <c:f>'Status Pillar Analysis'!$A$40</c:f>
              <c:strCache>
                <c:ptCount val="1"/>
                <c:pt idx="0">
                  <c:v>Yellow</c:v>
                </c:pt>
              </c:strCache>
            </c:strRef>
          </c:tx>
          <c:spPr>
            <a:solidFill>
              <a:srgbClr val="FFFF00"/>
            </a:solidFill>
          </c:spPr>
          <c:invertIfNegative val="0"/>
          <c:cat>
            <c:strRef>
              <c:f>'Status Pillar Analysis'!$B$38:$C$38</c:f>
              <c:strCache>
                <c:ptCount val="2"/>
                <c:pt idx="0">
                  <c:v>Current Status</c:v>
                </c:pt>
                <c:pt idx="1">
                  <c:v>Outlook</c:v>
                </c:pt>
              </c:strCache>
            </c:strRef>
          </c:cat>
          <c:val>
            <c:numRef>
              <c:f>'Status Pillar Analysis'!$B$40:$C$40</c:f>
              <c:numCache>
                <c:formatCode>General</c:formatCode>
                <c:ptCount val="2"/>
                <c:pt idx="0">
                  <c:v>1.0</c:v>
                </c:pt>
                <c:pt idx="1">
                  <c:v>0.0</c:v>
                </c:pt>
              </c:numCache>
            </c:numRef>
          </c:val>
        </c:ser>
        <c:ser>
          <c:idx val="2"/>
          <c:order val="2"/>
          <c:tx>
            <c:strRef>
              <c:f>'Status Pillar Analysis'!$A$41</c:f>
              <c:strCache>
                <c:ptCount val="1"/>
                <c:pt idx="0">
                  <c:v>Red</c:v>
                </c:pt>
              </c:strCache>
            </c:strRef>
          </c:tx>
          <c:spPr>
            <a:solidFill>
              <a:srgbClr val="FF0000"/>
            </a:solidFill>
          </c:spPr>
          <c:invertIfNegative val="0"/>
          <c:cat>
            <c:strRef>
              <c:f>'Status Pillar Analysis'!$B$38:$C$38</c:f>
              <c:strCache>
                <c:ptCount val="2"/>
                <c:pt idx="0">
                  <c:v>Current Status</c:v>
                </c:pt>
                <c:pt idx="1">
                  <c:v>Outlook</c:v>
                </c:pt>
              </c:strCache>
            </c:strRef>
          </c:cat>
          <c:val>
            <c:numRef>
              <c:f>'Status Pillar Analysis'!$B$41:$C$41</c:f>
              <c:numCache>
                <c:formatCode>General</c:formatCode>
                <c:ptCount val="2"/>
                <c:pt idx="0">
                  <c:v>0.0</c:v>
                </c:pt>
                <c:pt idx="1">
                  <c:v>0.0</c:v>
                </c:pt>
              </c:numCache>
            </c:numRef>
          </c:val>
        </c:ser>
        <c:dLbls>
          <c:showLegendKey val="0"/>
          <c:showVal val="0"/>
          <c:showCatName val="0"/>
          <c:showSerName val="0"/>
          <c:showPercent val="0"/>
          <c:showBubbleSize val="0"/>
        </c:dLbls>
        <c:gapWidth val="150"/>
        <c:overlap val="100"/>
        <c:axId val="2117789576"/>
        <c:axId val="2117792552"/>
      </c:barChart>
      <c:catAx>
        <c:axId val="2117789576"/>
        <c:scaling>
          <c:orientation val="minMax"/>
        </c:scaling>
        <c:delete val="0"/>
        <c:axPos val="b"/>
        <c:majorTickMark val="out"/>
        <c:minorTickMark val="none"/>
        <c:tickLblPos val="nextTo"/>
        <c:crossAx val="2117792552"/>
        <c:crosses val="autoZero"/>
        <c:auto val="1"/>
        <c:lblAlgn val="ctr"/>
        <c:lblOffset val="100"/>
        <c:noMultiLvlLbl val="0"/>
      </c:catAx>
      <c:valAx>
        <c:axId val="2117792552"/>
        <c:scaling>
          <c:orientation val="minMax"/>
        </c:scaling>
        <c:delete val="0"/>
        <c:axPos val="l"/>
        <c:majorGridlines/>
        <c:numFmt formatCode="General" sourceLinked="1"/>
        <c:majorTickMark val="out"/>
        <c:minorTickMark val="none"/>
        <c:tickLblPos val="nextTo"/>
        <c:crossAx val="2117789576"/>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'Status Pillar Analysis'!$A$44</c:f>
              <c:strCache>
                <c:ptCount val="1"/>
                <c:pt idx="0">
                  <c:v>Green</c:v>
                </c:pt>
              </c:strCache>
            </c:strRef>
          </c:tx>
          <c:spPr>
            <a:solidFill>
              <a:srgbClr val="00B050"/>
            </a:solidFill>
            <a:ln>
              <a:solidFill>
                <a:srgbClr val="00B050"/>
              </a:solidFill>
            </a:ln>
          </c:spPr>
          <c:invertIfNegative val="0"/>
          <c:cat>
            <c:strRef>
              <c:f>'Status Pillar Analysis'!$B$43:$C$43</c:f>
              <c:strCache>
                <c:ptCount val="2"/>
                <c:pt idx="0">
                  <c:v>FFY 2Q Status</c:v>
                </c:pt>
                <c:pt idx="1">
                  <c:v>FFY 3Q Outlook</c:v>
                </c:pt>
              </c:strCache>
            </c:strRef>
          </c:cat>
          <c:val>
            <c:numRef>
              <c:f>'Status Pillar Analysis'!$B$44:$C$44</c:f>
              <c:numCache>
                <c:formatCode>General</c:formatCode>
                <c:ptCount val="2"/>
                <c:pt idx="0">
                  <c:v>2.0</c:v>
                </c:pt>
                <c:pt idx="1">
                  <c:v>3.0</c:v>
                </c:pt>
              </c:numCache>
            </c:numRef>
          </c:val>
        </c:ser>
        <c:ser>
          <c:idx val="1"/>
          <c:order val="1"/>
          <c:tx>
            <c:strRef>
              <c:f>'Status Pillar Analysis'!$A$45</c:f>
              <c:strCache>
                <c:ptCount val="1"/>
                <c:pt idx="0">
                  <c:v>Yellow</c:v>
                </c:pt>
              </c:strCache>
            </c:strRef>
          </c:tx>
          <c:spPr>
            <a:solidFill>
              <a:srgbClr val="FFFF00"/>
            </a:solidFill>
          </c:spPr>
          <c:invertIfNegative val="0"/>
          <c:cat>
            <c:strRef>
              <c:f>'Status Pillar Analysis'!$B$43:$C$43</c:f>
              <c:strCache>
                <c:ptCount val="2"/>
                <c:pt idx="0">
                  <c:v>FFY 2Q Status</c:v>
                </c:pt>
                <c:pt idx="1">
                  <c:v>FFY 3Q Outlook</c:v>
                </c:pt>
              </c:strCache>
            </c:strRef>
          </c:cat>
          <c:val>
            <c:numRef>
              <c:f>'Status Pillar Analysis'!$B$45:$C$45</c:f>
              <c:numCache>
                <c:formatCode>0</c:formatCode>
                <c:ptCount val="2"/>
                <c:pt idx="0">
                  <c:v>1.0</c:v>
                </c:pt>
                <c:pt idx="1">
                  <c:v>0.0</c:v>
                </c:pt>
              </c:numCache>
            </c:numRef>
          </c:val>
        </c:ser>
        <c:ser>
          <c:idx val="2"/>
          <c:order val="2"/>
          <c:tx>
            <c:strRef>
              <c:f>'Status Pillar Analysis'!$A$46</c:f>
              <c:strCache>
                <c:ptCount val="1"/>
                <c:pt idx="0">
                  <c:v>Red</c:v>
                </c:pt>
              </c:strCache>
            </c:strRef>
          </c:tx>
          <c:spPr>
            <a:solidFill>
              <a:srgbClr val="FF0000"/>
            </a:solidFill>
          </c:spPr>
          <c:invertIfNegative val="0"/>
          <c:cat>
            <c:strRef>
              <c:f>'Status Pillar Analysis'!$B$43:$C$43</c:f>
              <c:strCache>
                <c:ptCount val="2"/>
                <c:pt idx="0">
                  <c:v>FFY 2Q Status</c:v>
                </c:pt>
                <c:pt idx="1">
                  <c:v>FFY 3Q Outlook</c:v>
                </c:pt>
              </c:strCache>
            </c:strRef>
          </c:cat>
          <c:val>
            <c:numRef>
              <c:f>'Status Pillar Analysis'!$B$46:$C$46</c:f>
              <c:numCache>
                <c:formatCode>0</c:formatCode>
                <c:ptCount val="2"/>
                <c:pt idx="0">
                  <c:v>0.0</c:v>
                </c:pt>
                <c:pt idx="1">
                  <c:v>0.0</c:v>
                </c:pt>
              </c:numCache>
            </c:numRef>
          </c:val>
        </c:ser>
        <c:dLbls>
          <c:showLegendKey val="0"/>
          <c:showVal val="0"/>
          <c:showCatName val="0"/>
          <c:showSerName val="0"/>
          <c:showPercent val="0"/>
          <c:showBubbleSize val="0"/>
        </c:dLbls>
        <c:gapWidth val="150"/>
        <c:overlap val="100"/>
        <c:axId val="2117824600"/>
        <c:axId val="2117827576"/>
      </c:barChart>
      <c:catAx>
        <c:axId val="2117824600"/>
        <c:scaling>
          <c:orientation val="minMax"/>
        </c:scaling>
        <c:delete val="0"/>
        <c:axPos val="b"/>
        <c:majorTickMark val="out"/>
        <c:minorTickMark val="none"/>
        <c:tickLblPos val="nextTo"/>
        <c:crossAx val="2117827576"/>
        <c:crosses val="autoZero"/>
        <c:auto val="1"/>
        <c:lblAlgn val="ctr"/>
        <c:lblOffset val="100"/>
        <c:noMultiLvlLbl val="0"/>
      </c:catAx>
      <c:valAx>
        <c:axId val="2117827576"/>
        <c:scaling>
          <c:orientation val="minMax"/>
        </c:scaling>
        <c:delete val="0"/>
        <c:axPos val="l"/>
        <c:majorGridlines/>
        <c:numFmt formatCode="General" sourceLinked="1"/>
        <c:majorTickMark val="out"/>
        <c:minorTickMark val="none"/>
        <c:tickLblPos val="nextTo"/>
        <c:crossAx val="2117824600"/>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600">
                <a:latin typeface="Times New Roman" panose="02020603050405020304" pitchFamily="18" charset="0"/>
                <a:cs typeface="Times New Roman" panose="02020603050405020304" pitchFamily="18" charset="0"/>
              </a:rPr>
              <a:t>Testing</a:t>
            </a:r>
            <a:r>
              <a:rPr lang="en-US" sz="1600" baseline="0">
                <a:latin typeface="Times New Roman" panose="02020603050405020304" pitchFamily="18" charset="0"/>
                <a:cs typeface="Times New Roman" panose="02020603050405020304" pitchFamily="18" charset="0"/>
              </a:rPr>
              <a:t> Phase Year 1, Quarter2</a:t>
            </a:r>
          </a:p>
          <a:p>
            <a:pPr>
              <a:defRPr/>
            </a:pPr>
            <a:r>
              <a:rPr lang="en-US" sz="1000" baseline="0">
                <a:latin typeface="Times New Roman" panose="02020603050405020304" pitchFamily="18" charset="0"/>
                <a:cs typeface="Times New Roman" panose="02020603050405020304" pitchFamily="18" charset="0"/>
              </a:rPr>
              <a:t>1/1/2014-3/31/2014</a:t>
            </a:r>
            <a:endParaRPr lang="en-US" sz="100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'C:\Documents and Settings\alan.henry\Desktop\SIMS Budgets\[SIM financials.xlsx]Costs'!$H$26</c:f>
              <c:strCache>
                <c:ptCount val="1"/>
                <c:pt idx="0">
                  <c:v>Budget</c:v>
                </c:pt>
              </c:strCache>
            </c:strRef>
          </c:tx>
          <c:spPr>
            <a:solidFill>
              <a:srgbClr val="1F497D">
                <a:lumMod val="60000"/>
                <a:lumOff val="40000"/>
              </a:srgbClr>
            </a:solidFill>
          </c:spPr>
          <c:invertIfNegative val="0"/>
          <c:cat>
            <c:strRef>
              <c:f>'C:\Documents and Settings\alan.henry\Desktop\SIMS Budgets\[SIM financials.xlsx]Costs'!$A$27:$A$33</c:f>
              <c:strCache>
                <c:ptCount val="7"/>
                <c:pt idx="0">
                  <c:v>State</c:v>
                </c:pt>
                <c:pt idx="1">
                  <c:v>Other</c:v>
                </c:pt>
                <c:pt idx="2">
                  <c:v>MHMC</c:v>
                </c:pt>
                <c:pt idx="3">
                  <c:v>QC</c:v>
                </c:pt>
                <c:pt idx="4">
                  <c:v>HIN</c:v>
                </c:pt>
                <c:pt idx="5">
                  <c:v>MCD</c:v>
                </c:pt>
                <c:pt idx="6">
                  <c:v>Total</c:v>
                </c:pt>
              </c:strCache>
            </c:strRef>
          </c:cat>
          <c:val>
            <c:numRef>
              <c:f>'C:\Documents and Settings\alan.henry\Desktop\SIMS Budgets\[SIM financials.xlsx]Costs'!$H$27:$H$33</c:f>
              <c:numCache>
                <c:formatCode>General</c:formatCode>
                <c:ptCount val="7"/>
                <c:pt idx="0">
                  <c:v>169226.5</c:v>
                </c:pt>
                <c:pt idx="1">
                  <c:v>31250.0</c:v>
                </c:pt>
                <c:pt idx="2">
                  <c:v>934059.0</c:v>
                </c:pt>
                <c:pt idx="3">
                  <c:v>405543.0</c:v>
                </c:pt>
                <c:pt idx="4">
                  <c:v>574600.0</c:v>
                </c:pt>
                <c:pt idx="5">
                  <c:v>37203.0</c:v>
                </c:pt>
                <c:pt idx="6">
                  <c:v>2.1518815E6</c:v>
                </c:pt>
              </c:numCache>
            </c:numRef>
          </c:val>
        </c:ser>
        <c:ser>
          <c:idx val="1"/>
          <c:order val="1"/>
          <c:tx>
            <c:strRef>
              <c:f>'C:\Documents and Settings\alan.henry\Desktop\SIMS Budgets\[SIM financials.xlsx]Costs'!$I$26</c:f>
              <c:strCache>
                <c:ptCount val="1"/>
                <c:pt idx="0">
                  <c:v>Spent</c:v>
                </c:pt>
              </c:strCache>
            </c:strRef>
          </c:tx>
          <c:spPr>
            <a:solidFill>
              <a:srgbClr val="FF0000"/>
            </a:solidFill>
          </c:spPr>
          <c:invertIfNegative val="0"/>
          <c:cat>
            <c:strRef>
              <c:f>'C:\Documents and Settings\alan.henry\Desktop\SIMS Budgets\[SIM financials.xlsx]Costs'!$A$27:$A$33</c:f>
              <c:strCache>
                <c:ptCount val="7"/>
                <c:pt idx="0">
                  <c:v>State</c:v>
                </c:pt>
                <c:pt idx="1">
                  <c:v>Other</c:v>
                </c:pt>
                <c:pt idx="2">
                  <c:v>MHMC</c:v>
                </c:pt>
                <c:pt idx="3">
                  <c:v>QC</c:v>
                </c:pt>
                <c:pt idx="4">
                  <c:v>HIN</c:v>
                </c:pt>
                <c:pt idx="5">
                  <c:v>MCD</c:v>
                </c:pt>
                <c:pt idx="6">
                  <c:v>Total</c:v>
                </c:pt>
              </c:strCache>
            </c:strRef>
          </c:cat>
          <c:val>
            <c:numRef>
              <c:f>'C:\Documents and Settings\alan.henry\Desktop\SIMS Budgets\[SIM financials.xlsx]Costs'!$I$27:$I$33</c:f>
              <c:numCache>
                <c:formatCode>General</c:formatCode>
                <c:ptCount val="7"/>
                <c:pt idx="0">
                  <c:v>78058.27</c:v>
                </c:pt>
                <c:pt idx="1">
                  <c:v>28846.14</c:v>
                </c:pt>
                <c:pt idx="2">
                  <c:v>989599.0</c:v>
                </c:pt>
                <c:pt idx="3">
                  <c:v>405543.0</c:v>
                </c:pt>
                <c:pt idx="4">
                  <c:v>574600.0</c:v>
                </c:pt>
                <c:pt idx="5">
                  <c:v>1398.55</c:v>
                </c:pt>
                <c:pt idx="6">
                  <c:v>2.07804496E6</c:v>
                </c:pt>
              </c:numCache>
            </c:numRef>
          </c:val>
        </c:ser>
        <c:dLbls>
          <c:showLegendKey val="0"/>
          <c:showVal val="0"/>
          <c:showCatName val="0"/>
          <c:showSerName val="0"/>
          <c:showPercent val="0"/>
          <c:showBubbleSize val="0"/>
        </c:dLbls>
        <c:gapWidth val="75"/>
        <c:overlap val="-25"/>
        <c:axId val="2076626440"/>
        <c:axId val="2076615224"/>
      </c:barChart>
      <c:catAx>
        <c:axId val="2076626440"/>
        <c:scaling>
          <c:orientation val="minMax"/>
        </c:scaling>
        <c:delete val="0"/>
        <c:axPos val="b"/>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2076615224"/>
        <c:crosses val="autoZero"/>
        <c:auto val="1"/>
        <c:lblAlgn val="ctr"/>
        <c:lblOffset val="100"/>
        <c:noMultiLvlLbl val="0"/>
      </c:catAx>
      <c:valAx>
        <c:axId val="2076615224"/>
        <c:scaling>
          <c:orientation val="minMax"/>
        </c:scaling>
        <c:delete val="0"/>
        <c:axPos val="l"/>
        <c:majorGridlines/>
        <c:numFmt formatCode="General" sourceLinked="1"/>
        <c:majorTickMark val="none"/>
        <c:minorTickMark val="none"/>
        <c:tickLblPos val="nextTo"/>
        <c:spPr>
          <a:ln w="9525">
            <a:noFill/>
          </a:ln>
        </c:spPr>
        <c:txPr>
          <a:bodyPr/>
          <a:lstStyle/>
          <a:p>
            <a:pPr>
              <a:defRPr>
                <a:latin typeface="Times New Roman" panose="02020603050405020304" pitchFamily="18" charset="0"/>
                <a:cs typeface="Times New Roman" panose="02020603050405020304" pitchFamily="18" charset="0"/>
              </a:defRPr>
            </a:pPr>
            <a:endParaRPr lang="en-US"/>
          </a:p>
        </c:txPr>
        <c:crossAx val="2076626440"/>
        <c:crosses val="autoZero"/>
        <c:crossBetween val="between"/>
        <c:majorUnit val="100000.0"/>
      </c:valAx>
    </c:plotArea>
    <c:legend>
      <c:legendPos val="b"/>
      <c:overlay val="0"/>
      <c:txPr>
        <a:bodyPr/>
        <a:lstStyle/>
        <a:p>
          <a:pPr>
            <a:defRPr sz="12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0.36436</cdr:x>
      <cdr:y>0.12222</cdr:y>
    </cdr:from>
    <cdr:to>
      <cdr:x>0.61968</cdr:x>
      <cdr:y>0.47778</cdr:y>
    </cdr:to>
    <cdr:sp macro="" textlink="">
      <cdr:nvSpPr>
        <cdr:cNvPr id="2" name="TextBox 1"/>
        <cdr:cNvSpPr txBox="1"/>
      </cdr:nvSpPr>
      <cdr:spPr>
        <a:xfrm xmlns:a="http://schemas.openxmlformats.org/drawingml/2006/main">
          <a:off x="1304925" y="3143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0.11702</cdr:x>
      <cdr:y>0.04444</cdr:y>
    </cdr:from>
    <cdr:to>
      <cdr:x>0.75798</cdr:x>
      <cdr:y>0.22963</cdr:y>
    </cdr:to>
    <cdr:sp macro="" textlink="">
      <cdr:nvSpPr>
        <cdr:cNvPr id="3" name="TextBox 2"/>
        <cdr:cNvSpPr txBox="1"/>
      </cdr:nvSpPr>
      <cdr:spPr>
        <a:xfrm xmlns:a="http://schemas.openxmlformats.org/drawingml/2006/main">
          <a:off x="419100" y="114300"/>
          <a:ext cx="2295525" cy="4762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100"/>
            <a:t>Integrate Physical and Behavioral</a:t>
          </a:r>
          <a:r>
            <a:rPr lang="en-US" sz="1100" baseline="0"/>
            <a:t> Health</a:t>
          </a:r>
          <a:endParaRPr 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0.22184</cdr:x>
      <cdr:y>0.04935</cdr:y>
    </cdr:from>
    <cdr:to>
      <cdr:x>0.7237</cdr:x>
      <cdr:y>0.16451</cdr:y>
    </cdr:to>
    <cdr:sp macro="" textlink="">
      <cdr:nvSpPr>
        <cdr:cNvPr id="2" name="Text Box 1"/>
        <cdr:cNvSpPr txBox="1"/>
      </cdr:nvSpPr>
      <cdr:spPr>
        <a:xfrm xmlns:a="http://schemas.openxmlformats.org/drawingml/2006/main">
          <a:off x="1052422" y="129397"/>
          <a:ext cx="2380891" cy="30192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Develop New Workforce Models</a:t>
          </a:r>
        </a:p>
      </cdr:txBody>
    </cdr:sp>
  </cdr:relSizeAnchor>
</c:userShapes>
</file>

<file path=word/drawings/drawing3.xml><?xml version="1.0" encoding="utf-8"?>
<c:userShapes xmlns:c="http://schemas.openxmlformats.org/drawingml/2006/chart">
  <cdr:relSizeAnchor xmlns:cdr="http://schemas.openxmlformats.org/drawingml/2006/chartDrawing">
    <cdr:from>
      <cdr:x>0.21728</cdr:x>
      <cdr:y>0.03846</cdr:y>
    </cdr:from>
    <cdr:to>
      <cdr:x>0.74346</cdr:x>
      <cdr:y>0.18803</cdr:y>
    </cdr:to>
    <cdr:sp macro="" textlink="">
      <cdr:nvSpPr>
        <cdr:cNvPr id="2" name="TextBox 1"/>
        <cdr:cNvSpPr txBox="1"/>
      </cdr:nvSpPr>
      <cdr:spPr>
        <a:xfrm xmlns:a="http://schemas.openxmlformats.org/drawingml/2006/main">
          <a:off x="790575" y="85725"/>
          <a:ext cx="1914525" cy="3333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Centralize Data and Analysis</a:t>
          </a:r>
        </a:p>
      </cdr:txBody>
    </cdr:sp>
  </cdr:relSizeAnchor>
</c:userShapes>
</file>

<file path=word/drawings/drawing4.xml><?xml version="1.0" encoding="utf-8"?>
<c:userShapes xmlns:c="http://schemas.openxmlformats.org/drawingml/2006/chart">
  <cdr:relSizeAnchor xmlns:cdr="http://schemas.openxmlformats.org/drawingml/2006/chartDrawing">
    <cdr:from>
      <cdr:x>0.28855</cdr:x>
      <cdr:y>0.07502</cdr:y>
    </cdr:from>
    <cdr:to>
      <cdr:x>0.75417</cdr:x>
      <cdr:y>0.30363</cdr:y>
    </cdr:to>
    <cdr:sp macro="" textlink="">
      <cdr:nvSpPr>
        <cdr:cNvPr id="2" name="Text Box 1"/>
        <cdr:cNvSpPr txBox="1"/>
      </cdr:nvSpPr>
      <cdr:spPr>
        <a:xfrm xmlns:a="http://schemas.openxmlformats.org/drawingml/2006/main">
          <a:off x="1518249" y="181155"/>
          <a:ext cx="2449902" cy="55209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Engage People and Communities</a:t>
          </a:r>
        </a:p>
      </cdr:txBody>
    </cdr:sp>
  </cdr:relSizeAnchor>
</c:userShapes>
</file>

<file path=word/drawings/drawing5.xml><?xml version="1.0" encoding="utf-8"?>
<c:userShapes xmlns:c="http://schemas.openxmlformats.org/drawingml/2006/chart">
  <cdr:relSizeAnchor xmlns:cdr="http://schemas.openxmlformats.org/drawingml/2006/chartDrawing">
    <cdr:from>
      <cdr:x>0.21372</cdr:x>
      <cdr:y>0.07159</cdr:y>
    </cdr:from>
    <cdr:to>
      <cdr:x>0.67546</cdr:x>
      <cdr:y>0.2194</cdr:y>
    </cdr:to>
    <cdr:sp macro="" textlink="">
      <cdr:nvSpPr>
        <cdr:cNvPr id="2" name="TextBox 1"/>
        <cdr:cNvSpPr txBox="1"/>
      </cdr:nvSpPr>
      <cdr:spPr>
        <a:xfrm xmlns:a="http://schemas.openxmlformats.org/drawingml/2006/main">
          <a:off x="771525" y="147638"/>
          <a:ext cx="1666875" cy="3048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SIM Program Objectives</a:t>
          </a:r>
        </a:p>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2014-04-30T00:00:00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EmailHeaders xmlns="http://schemas.microsoft.com/sharepoint/v4" xsi:nil="true"/>
    <EmailSender xmlns="http://schemas.microsoft.com/sharepoint/v3" xsi:nil="true"/>
    <EmailFrom xmlns="http://schemas.microsoft.com/sharepoint/v3" xsi:nil="true"/>
    <EmailSubject xmlns="http://schemas.microsoft.com/sharepoint/v3" xsi:nil="true"/>
    <EmailCc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0BC0DC203C5B44384191F60D6E111DF" ma:contentTypeVersion="6" ma:contentTypeDescription="Create a new document." ma:contentTypeScope="" ma:versionID="110aee36ddbd38a784e79bb55f4af334">
  <xsd:schema xmlns:xsd="http://www.w3.org/2001/XMLSchema" xmlns:xs="http://www.w3.org/2001/XMLSchema" xmlns:p="http://schemas.microsoft.com/office/2006/metadata/properties" xmlns:ns1="http://schemas.microsoft.com/sharepoint/v3" xmlns:ns2="http://schemas.microsoft.com/sharepoint/v4" targetNamespace="http://schemas.microsoft.com/office/2006/metadata/properties" ma:root="true" ma:fieldsID="8c9cc3a6dcc5bf39f56c49cae08a97c1" ns1:_="" ns2:_="">
    <xsd:import namespace="http://schemas.microsoft.com/sharepoint/v3"/>
    <xsd:import namespace="http://schemas.microsoft.com/sharepoint/v4"/>
    <xsd:element name="properties">
      <xsd:complexType>
        <xsd:sequence>
          <xsd:element name="documentManagement">
            <xsd:complexType>
              <xsd:all>
                <xsd:element ref="ns1:EmailSender" minOccurs="0"/>
                <xsd:element ref="ns1:EmailTo" minOccurs="0"/>
                <xsd:element ref="ns1:EmailCc" minOccurs="0"/>
                <xsd:element ref="ns1:EmailFrom" minOccurs="0"/>
                <xsd:element ref="ns1:EmailSubject" minOccurs="0"/>
                <xsd:element ref="ns2:EmailHead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mailSender" ma:index="8" nillable="true" ma:displayName="E-Mail Sender" ma:hidden="true" ma:internalName="EmailSender">
      <xsd:simpleType>
        <xsd:restriction base="dms:Note">
          <xsd:maxLength value="255"/>
        </xsd:restriction>
      </xsd:simpleType>
    </xsd:element>
    <xsd:element name="EmailTo" ma:index="9" nillable="true" ma:displayName="E-Mail To" ma:hidden="true" ma:internalName="EmailTo">
      <xsd:simpleType>
        <xsd:restriction base="dms:Note">
          <xsd:maxLength value="255"/>
        </xsd:restriction>
      </xsd:simpleType>
    </xsd:element>
    <xsd:element name="EmailCc" ma:index="10" nillable="true" ma:displayName="E-Mail Cc" ma:hidden="true" ma:internalName="EmailCc">
      <xsd:simpleType>
        <xsd:restriction base="dms:Note">
          <xsd:maxLength value="255"/>
        </xsd:restriction>
      </xsd:simpleType>
    </xsd:element>
    <xsd:element name="EmailFrom" ma:index="11" nillable="true" ma:displayName="E-Mail From" ma:hidden="true" ma:internalName="EmailFrom">
      <xsd:simpleType>
        <xsd:restriction base="dms:Text"/>
      </xsd:simpleType>
    </xsd:element>
    <xsd:element name="EmailSubject" ma:index="12" nillable="true" ma:displayName="E-Mail Subject" ma:hidden="true" ma:internalName="EmailSubjec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EmailHeaders" ma:index="13" nillable="true" ma:displayName="E-Mail Headers" ma:hidden="true" ma:internalName="EmailHeaders">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A5FDB04-C0C9-453B-A74B-4A66FAFD54B9}">
  <ds:schemaRefs>
    <ds:schemaRef ds:uri="http://schemas.microsoft.com/office/2006/metadata/properties"/>
    <ds:schemaRef ds:uri="http://schemas.microsoft.com/office/infopath/2007/PartnerControls"/>
    <ds:schemaRef ds:uri="http://schemas.microsoft.com/sharepoint/v3"/>
    <ds:schemaRef ds:uri="http://schemas.microsoft.com/sharepoint/v4"/>
  </ds:schemaRefs>
</ds:datastoreItem>
</file>

<file path=customXml/itemProps3.xml><?xml version="1.0" encoding="utf-8"?>
<ds:datastoreItem xmlns:ds="http://schemas.openxmlformats.org/officeDocument/2006/customXml" ds:itemID="{1067CDB4-89E1-405F-8A49-4D10BD235D58}">
  <ds:schemaRefs>
    <ds:schemaRef ds:uri="http://schemas.microsoft.com/sharepoint/v3/contenttype/forms"/>
  </ds:schemaRefs>
</ds:datastoreItem>
</file>

<file path=customXml/itemProps4.xml><?xml version="1.0" encoding="utf-8"?>
<ds:datastoreItem xmlns:ds="http://schemas.openxmlformats.org/officeDocument/2006/customXml" ds:itemID="{0D288EE4-613D-4048-A6DE-C9FDA5B605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C34D90E-576D-1547-8514-AA4B1F8C0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1840</Words>
  <Characters>10492</Characters>
  <Application>Microsoft Macintosh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Maine SIM Quarterly Status Report – FFY14 Q2</vt:lpstr>
    </vt:vector>
  </TitlesOfParts>
  <Company/>
  <LinksUpToDate>false</LinksUpToDate>
  <CharactersWithSpaces>12308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Maine SIM Quarterly Status Report – FFY14 Q2</dc:title>
  <dc:subject>Maine State Innovation Model Quarterly Report to Center for Medicare and Medicaid Innovation</dc:subject>
  <dc:creator>Randal J Chenard</dc:creator>
  <cp:lastModifiedBy>Trevor Putnoky</cp:lastModifiedBy>
  <cp:revision>2</cp:revision>
  <cp:lastPrinted>2013-06-27T14:03:00Z</cp:lastPrinted>
  <dcterms:created xsi:type="dcterms:W3CDTF">2014-08-06T13:41:00Z</dcterms:created>
  <dcterms:modified xsi:type="dcterms:W3CDTF">2014-08-06T13:41:00Z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-1705493284</vt:i4>
  </property>
  <property fmtid="{D5CDD505-2E9C-101B-9397-08002B2CF9AE}" pid="3" name="_NewReviewCycle">
    <vt:lpwstr/>
  </property>
  <property fmtid="{D5CDD505-2E9C-101B-9397-08002B2CF9AE}" pid="4" name="_EmailSubject">
    <vt:lpwstr>updates from Fran</vt:lpwstr>
  </property>
  <property fmtid="{D5CDD505-2E9C-101B-9397-08002B2CF9AE}" pid="5" name="_AuthorEmail">
    <vt:lpwstr>Frances.Jensen@cms.hhs.gov</vt:lpwstr>
  </property>
  <property fmtid="{D5CDD505-2E9C-101B-9397-08002B2CF9AE}" pid="6" name="_AuthorEmailDisplayName">
    <vt:lpwstr>Jensen, Frances R. (CMS/CMMI)</vt:lpwstr>
  </property>
  <property fmtid="{D5CDD505-2E9C-101B-9397-08002B2CF9AE}" pid="7" name="_PreviousAdHocReviewCycleID">
    <vt:i4>1386260237</vt:i4>
  </property>
  <property fmtid="{D5CDD505-2E9C-101B-9397-08002B2CF9AE}" pid="8" name="_ReviewingToolsShownOnce">
    <vt:lpwstr/>
  </property>
  <property fmtid="{D5CDD505-2E9C-101B-9397-08002B2CF9AE}" pid="9" name="ContentTypeId">
    <vt:lpwstr>0x010100F0BC0DC203C5B44384191F60D6E111DF</vt:lpwstr>
  </property>
</Properties>
</file>